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481631" w:rsidP="002F2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81631" w:rsidRDefault="00481631" w:rsidP="002F2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</w:t>
      </w:r>
      <w:r w:rsidR="002F2044">
        <w:rPr>
          <w:rFonts w:ascii="Times New Roman" w:hAnsi="Times New Roman" w:cs="Times New Roman"/>
          <w:sz w:val="28"/>
          <w:szCs w:val="28"/>
        </w:rPr>
        <w:t>. Šalčininkų r. Jašiūnų „ Aušros“ gimnazija................</w:t>
      </w:r>
    </w:p>
    <w:p w:rsidR="00481631" w:rsidRPr="00481631" w:rsidRDefault="00481631" w:rsidP="002F204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2F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2F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2F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2F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Pr="002F2044" w:rsidRDefault="00FB699A" w:rsidP="002F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B699A" w:rsidRPr="002F2044" w:rsidRDefault="00FB699A" w:rsidP="002F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2F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2F2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CA1111" w:rsidRDefault="00481631" w:rsidP="002F204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2F2044">
        <w:rPr>
          <w:rFonts w:ascii="Times New Roman" w:hAnsi="Times New Roman" w:cs="Times New Roman"/>
          <w:sz w:val="16"/>
          <w:szCs w:val="16"/>
        </w:rPr>
        <w:t>....2019- 03 -13</w:t>
      </w:r>
      <w:r w:rsidR="00CA1111">
        <w:rPr>
          <w:rFonts w:ascii="Times New Roman" w:hAnsi="Times New Roman" w:cs="Times New Roman"/>
          <w:sz w:val="16"/>
          <w:szCs w:val="16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CA1111">
        <w:rPr>
          <w:rFonts w:ascii="Times New Roman" w:hAnsi="Times New Roman" w:cs="Times New Roman"/>
          <w:sz w:val="16"/>
          <w:szCs w:val="16"/>
        </w:rPr>
        <w:t>....</w:t>
      </w:r>
      <w:r w:rsidR="002F2044">
        <w:rPr>
          <w:rFonts w:ascii="Times New Roman" w:hAnsi="Times New Roman" w:cs="Times New Roman"/>
          <w:sz w:val="16"/>
          <w:szCs w:val="16"/>
        </w:rPr>
        <w:t>Muzika</w:t>
      </w:r>
      <w:r w:rsidR="00CA1111">
        <w:rPr>
          <w:rFonts w:ascii="Times New Roman" w:hAnsi="Times New Roman" w:cs="Times New Roman"/>
          <w:sz w:val="16"/>
          <w:szCs w:val="16"/>
        </w:rPr>
        <w:t>.</w:t>
      </w:r>
      <w:r w:rsidR="002F2044">
        <w:rPr>
          <w:rFonts w:ascii="Times New Roman" w:hAnsi="Times New Roman" w:cs="Times New Roman"/>
          <w:sz w:val="16"/>
          <w:szCs w:val="16"/>
        </w:rPr>
        <w:t>.....</w:t>
      </w:r>
    </w:p>
    <w:p w:rsidR="008E7742" w:rsidRPr="00CA1111" w:rsidRDefault="00F33CE4" w:rsidP="002F204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2F2044">
        <w:rPr>
          <w:rFonts w:ascii="Times New Roman" w:hAnsi="Times New Roman" w:cs="Times New Roman"/>
          <w:sz w:val="16"/>
          <w:szCs w:val="16"/>
        </w:rPr>
        <w:t>....</w:t>
      </w:r>
      <w:r w:rsidR="002F2044" w:rsidRPr="002F2044">
        <w:rPr>
          <w:rFonts w:ascii="Times New Roman" w:hAnsi="Times New Roman" w:cs="Times New Roman"/>
          <w:sz w:val="16"/>
          <w:szCs w:val="16"/>
        </w:rPr>
        <w:t>5</w:t>
      </w:r>
      <w:r w:rsidR="002F2044">
        <w:rPr>
          <w:rFonts w:ascii="Times New Roman" w:hAnsi="Times New Roman" w:cs="Times New Roman"/>
          <w:sz w:val="16"/>
          <w:szCs w:val="16"/>
        </w:rPr>
        <w:t>.....</w:t>
      </w:r>
    </w:p>
    <w:p w:rsidR="00481631" w:rsidRDefault="008E7742" w:rsidP="002F2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2F2044">
        <w:rPr>
          <w:rFonts w:ascii="Times New Roman" w:hAnsi="Times New Roman" w:cs="Times New Roman"/>
          <w:sz w:val="16"/>
          <w:szCs w:val="16"/>
        </w:rPr>
        <w:t>...............................Vytautas..Latonas</w:t>
      </w:r>
      <w:r w:rsidR="00CA1111">
        <w:rPr>
          <w:rFonts w:ascii="Times New Roman" w:hAnsi="Times New Roman" w:cs="Times New Roman"/>
          <w:sz w:val="16"/>
          <w:szCs w:val="16"/>
        </w:rPr>
        <w:t>...............</w:t>
      </w:r>
    </w:p>
    <w:p w:rsidR="008E7742" w:rsidRPr="00481631" w:rsidRDefault="00FB699A" w:rsidP="002F20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A111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81631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48163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D66757" w:rsidRDefault="00D66757" w:rsidP="002F20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2B" w:rsidRPr="00FB699A" w:rsidRDefault="00D64C78" w:rsidP="002F2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="003E4CB7">
        <w:rPr>
          <w:rFonts w:ascii="Times New Roman" w:hAnsi="Times New Roman" w:cs="Times New Roman"/>
          <w:b/>
          <w:sz w:val="24"/>
          <w:szCs w:val="24"/>
        </w:rPr>
        <w:t xml:space="preserve"> pavadinimas: Perkusijos pasaulis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 w:rsidP="002F20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FB699A" w:rsidRDefault="00FB699A" w:rsidP="002F20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2044" w:rsidRPr="00C226E3" w:rsidRDefault="002F2044" w:rsidP="004A52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6E3">
              <w:rPr>
                <w:rFonts w:ascii="Times New Roman" w:hAnsi="Times New Roman" w:cs="Times New Roman"/>
                <w:i/>
                <w:sz w:val="24"/>
                <w:szCs w:val="24"/>
              </w:rPr>
              <w:t>Pamokoje bus ugdomos šios mokinių kompetencijos:</w:t>
            </w:r>
            <w:r w:rsidR="004A5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26E3">
              <w:rPr>
                <w:rFonts w:ascii="Times New Roman" w:hAnsi="Times New Roman" w:cs="Times New Roman"/>
                <w:i/>
                <w:sz w:val="24"/>
                <w:szCs w:val="24"/>
              </w:rPr>
              <w:t>kūrybinės, socialinės.(Mokiniai atliks muzikines užduotis,</w:t>
            </w:r>
            <w:r w:rsidR="004A5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26E3">
              <w:rPr>
                <w:rFonts w:ascii="Times New Roman" w:hAnsi="Times New Roman" w:cs="Times New Roman"/>
                <w:i/>
                <w:sz w:val="24"/>
                <w:szCs w:val="24"/>
              </w:rPr>
              <w:t>ir jas atliks stebint klasės draugams)Taip pat bus ugdomos pažinimo kompetencijos.(Išsamiai susipažins su perkusijos pasauliu)Pamokoje bus ugdomos mokinių vertybinės</w:t>
            </w:r>
            <w:r w:rsidR="004A5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nuostatos: pagarbiai stebėti k</w:t>
            </w:r>
            <w:r w:rsidRPr="00C226E3">
              <w:rPr>
                <w:rFonts w:ascii="Times New Roman" w:hAnsi="Times New Roman" w:cs="Times New Roman"/>
                <w:i/>
                <w:sz w:val="24"/>
                <w:szCs w:val="24"/>
              </w:rPr>
              <w:t>lasiokų atliekamas muzikines užduotis, nekritikuoti, o pagelbėti, patarti.</w:t>
            </w:r>
          </w:p>
          <w:p w:rsidR="00F33CE4" w:rsidRDefault="00F33CE4" w:rsidP="002F20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49A0" w:rsidRDefault="009F49A0" w:rsidP="002F20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2F20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2F20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2F20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2F20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2F20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2F20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Pr="006A6C9C" w:rsidRDefault="00F33CE4" w:rsidP="002F20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2F20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6A6C9C" w:rsidRDefault="002F2044" w:rsidP="002F204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 w:rsidP="002F20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 w:rsidP="002F20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6A6C9C" w:rsidRDefault="002F2044" w:rsidP="002F204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45min.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 w:rsidP="002F20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:rsidR="00BA382B" w:rsidRPr="002F2044" w:rsidRDefault="002F2044" w:rsidP="002F2044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Mokiniai gebės išvardinti pagrindinius perkusijos instrumentus, panaudotus pamokos metu. Sugebės atlikti 1 ar 2 ritminius </w:t>
            </w:r>
            <w:proofErr w:type="spellStart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>paternus</w:t>
            </w:r>
            <w:proofErr w:type="spellEnd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pasirinktu </w:t>
            </w:r>
            <w:proofErr w:type="spellStart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>perkusiniu</w:t>
            </w:r>
            <w:proofErr w:type="spellEnd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instrumentu(</w:t>
            </w:r>
            <w:proofErr w:type="spellStart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>solo</w:t>
            </w:r>
            <w:proofErr w:type="spellEnd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A5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ansamblyje).Gebės atlikti dainą, pritariant </w:t>
            </w:r>
            <w:proofErr w:type="spellStart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>perkusiniams</w:t>
            </w:r>
            <w:proofErr w:type="spellEnd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instrumentams.</w:t>
            </w:r>
          </w:p>
          <w:p w:rsidR="00BA382B" w:rsidRPr="006A6C9C" w:rsidRDefault="00BA382B" w:rsidP="002F2044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82B" w:rsidRPr="006A6C9C" w:rsidRDefault="00BA382B" w:rsidP="002F20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:rsidTr="001B31BB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2F20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:rsidR="00BA382B" w:rsidRPr="006A6C9C" w:rsidRDefault="002F2044" w:rsidP="002F20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 w:rsidRPr="00C226E3">
              <w:rPr>
                <w:rFonts w:ascii="Times New Roman" w:hAnsi="Times New Roman" w:cs="Times New Roman"/>
                <w:i/>
                <w:sz w:val="24"/>
                <w:szCs w:val="24"/>
              </w:rPr>
              <w:t>Supažindinti mokinius su perkusijos pasauliu. Suteikti mokiniams tiek</w:t>
            </w:r>
            <w:r w:rsidR="004A5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teorinių, tiek praktinių žinių</w:t>
            </w:r>
            <w:r w:rsidRPr="00C226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susijusių su instrumentiniu muzikavimu.</w:t>
            </w: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2F2044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BA382B" w:rsidRPr="006A6C9C" w:rsidRDefault="002F2044" w:rsidP="002F204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>Perkusiniai</w:t>
            </w:r>
            <w:proofErr w:type="spellEnd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instrumentai: </w:t>
            </w:r>
            <w:proofErr w:type="spellStart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>Džembės</w:t>
            </w:r>
            <w:proofErr w:type="spellEnd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>Kachonas</w:t>
            </w:r>
            <w:proofErr w:type="spellEnd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>, tambūrinas,</w:t>
            </w:r>
            <w:r w:rsidR="004A5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lėkštė, lazdelės. Mokomoji lenta, projektoriaus multimedija. Ritminių </w:t>
            </w:r>
            <w:proofErr w:type="spellStart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>paternų</w:t>
            </w:r>
            <w:proofErr w:type="spellEnd"/>
            <w:r w:rsidRPr="002F20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lapas, pianinas</w:t>
            </w:r>
            <w:r w:rsidRPr="00C22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F20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mokymo(si)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1B31BB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4A52D9" w:rsidRDefault="004A52D9" w:rsidP="004A52D9">
            <w:pPr>
              <w:rPr>
                <w:sz w:val="28"/>
                <w:szCs w:val="28"/>
                <w:lang w:val="en-US"/>
              </w:rPr>
            </w:pPr>
            <w:r w:rsidRPr="001F04CD">
              <w:rPr>
                <w:sz w:val="28"/>
                <w:szCs w:val="28"/>
                <w:lang w:val="en-US"/>
              </w:rPr>
              <w:t>PRADŽIA</w:t>
            </w:r>
          </w:p>
          <w:p w:rsidR="004A52D9" w:rsidRDefault="004A52D9" w:rsidP="004A52D9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contextualSpacing/>
              <w:rPr>
                <w:u w:val="single"/>
              </w:rPr>
            </w:pPr>
            <w:proofErr w:type="spellStart"/>
            <w:proofErr w:type="gramStart"/>
            <w:r w:rsidRPr="003E4CB7">
              <w:rPr>
                <w:u w:val="single"/>
                <w:lang w:val="pl-PL"/>
              </w:rPr>
              <w:t>Kartojimas</w:t>
            </w:r>
            <w:proofErr w:type="spellEnd"/>
            <w:r w:rsidRPr="003E4CB7">
              <w:rPr>
                <w:u w:val="single"/>
                <w:lang w:val="pl-PL"/>
              </w:rPr>
              <w:t xml:space="preserve">  – kartu</w:t>
            </w:r>
            <w:proofErr w:type="gramEnd"/>
            <w:r w:rsidRPr="003E4CB7">
              <w:rPr>
                <w:u w:val="single"/>
                <w:lang w:val="pl-PL"/>
              </w:rPr>
              <w:t xml:space="preserve"> </w:t>
            </w:r>
            <w:proofErr w:type="spellStart"/>
            <w:r w:rsidRPr="003E4CB7">
              <w:rPr>
                <w:u w:val="single"/>
                <w:lang w:val="pl-PL"/>
              </w:rPr>
              <w:t>su</w:t>
            </w:r>
            <w:proofErr w:type="spellEnd"/>
            <w:r w:rsidRPr="003E4CB7">
              <w:rPr>
                <w:u w:val="single"/>
                <w:lang w:val="pl-PL"/>
              </w:rPr>
              <w:t xml:space="preserve"> </w:t>
            </w:r>
            <w:proofErr w:type="spellStart"/>
            <w:r w:rsidRPr="003E4CB7">
              <w:rPr>
                <w:u w:val="single"/>
                <w:lang w:val="pl-PL"/>
              </w:rPr>
              <w:t>mokiniais</w:t>
            </w:r>
            <w:proofErr w:type="spellEnd"/>
            <w:r w:rsidRPr="003E4CB7">
              <w:rPr>
                <w:u w:val="single"/>
                <w:lang w:val="pl-PL"/>
              </w:rPr>
              <w:t xml:space="preserve"> </w:t>
            </w:r>
            <w:proofErr w:type="spellStart"/>
            <w:r w:rsidRPr="003E4CB7">
              <w:rPr>
                <w:u w:val="single"/>
                <w:lang w:val="pl-PL"/>
              </w:rPr>
              <w:t>pakartojame</w:t>
            </w:r>
            <w:proofErr w:type="spellEnd"/>
            <w:r w:rsidRPr="003E4CB7">
              <w:rPr>
                <w:u w:val="single"/>
                <w:lang w:val="pl-PL"/>
              </w:rPr>
              <w:t>, k</w:t>
            </w:r>
            <w:r>
              <w:rPr>
                <w:u w:val="single"/>
              </w:rPr>
              <w:t xml:space="preserve">ą praeitą pamoką mokėmės.       </w:t>
            </w:r>
          </w:p>
          <w:p w:rsidR="004A52D9" w:rsidRPr="00094605" w:rsidRDefault="004A52D9" w:rsidP="004A52D9">
            <w:pPr>
              <w:tabs>
                <w:tab w:val="left" w:pos="459"/>
              </w:tabs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2D9" w:rsidRDefault="004A52D9" w:rsidP="004A52D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mokytojo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klausimai</w:t>
            </w:r>
            <w:proofErr w:type="spellEnd"/>
            <w:r>
              <w:rPr>
                <w:lang w:val="en-US"/>
              </w:rPr>
              <w:t>,</w:t>
            </w:r>
          </w:p>
          <w:p w:rsidR="004A52D9" w:rsidRDefault="004A52D9" w:rsidP="004A52D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mokinių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klausimai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kitiems</w:t>
            </w:r>
            <w:proofErr w:type="spellEnd"/>
            <w:r>
              <w:rPr>
                <w:lang w:val="en-US"/>
              </w:rPr>
              <w:t>,</w:t>
            </w:r>
          </w:p>
          <w:p w:rsidR="004A52D9" w:rsidRDefault="004A52D9" w:rsidP="004A52D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tikslingai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parinkta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užduotis</w:t>
            </w:r>
            <w:proofErr w:type="spellEnd"/>
            <w:r>
              <w:rPr>
                <w:lang w:val="en-US"/>
              </w:rPr>
              <w:t>.</w:t>
            </w:r>
          </w:p>
          <w:p w:rsidR="004A52D9" w:rsidRDefault="004A52D9" w:rsidP="004A5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en-US"/>
              </w:rPr>
            </w:pPr>
          </w:p>
          <w:p w:rsidR="004A52D9" w:rsidRDefault="004A52D9" w:rsidP="004A52D9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 xml:space="preserve">II. </w:t>
            </w:r>
            <w:proofErr w:type="spellStart"/>
            <w:r w:rsidRPr="00873D99">
              <w:rPr>
                <w:u w:val="single"/>
                <w:lang w:val="en-US"/>
              </w:rPr>
              <w:t>Tikslo</w:t>
            </w:r>
            <w:proofErr w:type="spellEnd"/>
            <w:r w:rsidRPr="00873D99">
              <w:rPr>
                <w:u w:val="single"/>
                <w:lang w:val="en-US"/>
              </w:rPr>
              <w:t xml:space="preserve"> (</w:t>
            </w:r>
            <w:proofErr w:type="spellStart"/>
            <w:r w:rsidRPr="00873D99">
              <w:rPr>
                <w:u w:val="single"/>
                <w:lang w:val="en-US"/>
              </w:rPr>
              <w:t>uždavinių</w:t>
            </w:r>
            <w:proofErr w:type="spellEnd"/>
            <w:r w:rsidRPr="00873D99">
              <w:rPr>
                <w:u w:val="single"/>
                <w:lang w:val="en-US"/>
              </w:rPr>
              <w:t xml:space="preserve">) </w:t>
            </w:r>
            <w:proofErr w:type="spellStart"/>
            <w:r w:rsidRPr="00873D99">
              <w:rPr>
                <w:u w:val="single"/>
                <w:lang w:val="en-US"/>
              </w:rPr>
              <w:t>kėlimas</w:t>
            </w:r>
            <w:proofErr w:type="spellEnd"/>
            <w:r w:rsidRPr="00873D99">
              <w:rPr>
                <w:u w:val="single"/>
                <w:lang w:val="en-US"/>
              </w:rPr>
              <w:t xml:space="preserve"> ir </w:t>
            </w:r>
            <w:proofErr w:type="spellStart"/>
            <w:r w:rsidRPr="00873D99">
              <w:rPr>
                <w:u w:val="single"/>
                <w:lang w:val="en-US"/>
              </w:rPr>
              <w:t>aptarimas</w:t>
            </w:r>
            <w:proofErr w:type="spellEnd"/>
            <w:r w:rsidRPr="00873D99">
              <w:rPr>
                <w:u w:val="single"/>
                <w:lang w:val="en-US"/>
              </w:rPr>
              <w:t>.</w:t>
            </w:r>
            <w:r>
              <w:rPr>
                <w:u w:val="single"/>
                <w:lang w:val="en-US"/>
              </w:rPr>
              <w:t xml:space="preserve">        </w:t>
            </w:r>
          </w:p>
          <w:p w:rsidR="004A52D9" w:rsidRDefault="004A52D9" w:rsidP="004A5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Išsikeliame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šios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pamokos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pagrindinius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tikslus</w:t>
            </w:r>
            <w:proofErr w:type="spellEnd"/>
            <w:r>
              <w:rPr>
                <w:lang w:val="en-US"/>
              </w:rPr>
              <w:t>:</w:t>
            </w:r>
          </w:p>
          <w:p w:rsidR="004A52D9" w:rsidRDefault="004A52D9" w:rsidP="004A52D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Susipažinti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išsamiau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perkusijos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pasauliu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perkusiniais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instrumentais</w:t>
            </w:r>
            <w:proofErr w:type="spellEnd"/>
            <w:r>
              <w:rPr>
                <w:lang w:val="en-US"/>
              </w:rPr>
              <w:t>)</w:t>
            </w:r>
          </w:p>
          <w:p w:rsidR="004A52D9" w:rsidRDefault="004A52D9" w:rsidP="004A52D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Sudalyvauti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instrumentinio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vokalinio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muzikavimo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praktinėse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užduotyse</w:t>
            </w:r>
            <w:proofErr w:type="spellEnd"/>
            <w:r>
              <w:rPr>
                <w:lang w:val="en-US"/>
              </w:rPr>
              <w:t>.</w:t>
            </w:r>
          </w:p>
          <w:p w:rsidR="004A52D9" w:rsidRDefault="004A52D9" w:rsidP="004A5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en-US"/>
              </w:rPr>
            </w:pPr>
          </w:p>
          <w:p w:rsidR="004A52D9" w:rsidRDefault="004A52D9" w:rsidP="004A52D9">
            <w:pPr>
              <w:rPr>
                <w:lang w:val="en-US"/>
              </w:rPr>
            </w:pPr>
            <w:r>
              <w:rPr>
                <w:lang w:val="en-US"/>
              </w:rPr>
              <w:t>PAGRINDINĖ DALIS</w:t>
            </w:r>
          </w:p>
          <w:p w:rsidR="004A52D9" w:rsidRDefault="004A52D9" w:rsidP="004A52D9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I</w:t>
            </w:r>
            <w:r w:rsidRPr="00632ACA">
              <w:rPr>
                <w:u w:val="single"/>
                <w:lang w:val="en-US"/>
              </w:rPr>
              <w:t xml:space="preserve">. </w:t>
            </w:r>
            <w:proofErr w:type="spellStart"/>
            <w:r>
              <w:rPr>
                <w:u w:val="single"/>
                <w:lang w:val="en-US"/>
              </w:rPr>
              <w:t>Naujos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medžiagos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632ACA">
              <w:rPr>
                <w:u w:val="single"/>
                <w:lang w:val="en-US"/>
              </w:rPr>
              <w:t>perėmimas</w:t>
            </w:r>
            <w:proofErr w:type="spellEnd"/>
            <w:r w:rsidRPr="00632ACA">
              <w:rPr>
                <w:u w:val="single"/>
                <w:lang w:val="en-US"/>
              </w:rPr>
              <w:t>.</w:t>
            </w:r>
          </w:p>
          <w:p w:rsidR="004A52D9" w:rsidRDefault="004A52D9" w:rsidP="004A52D9">
            <w:pPr>
              <w:numPr>
                <w:ilvl w:val="0"/>
                <w:numId w:val="5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Perkusijos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pasaulio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pristatymas</w:t>
            </w:r>
            <w:proofErr w:type="spellEnd"/>
            <w:r>
              <w:rPr>
                <w:u w:val="single"/>
                <w:lang w:val="en-US"/>
              </w:rPr>
              <w:t>(</w:t>
            </w:r>
            <w:proofErr w:type="spellStart"/>
            <w:r>
              <w:rPr>
                <w:u w:val="single"/>
                <w:lang w:val="en-US"/>
              </w:rPr>
              <w:t>skaidrių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demonstracija</w:t>
            </w:r>
            <w:proofErr w:type="spellEnd"/>
            <w:r>
              <w:rPr>
                <w:u w:val="single"/>
                <w:lang w:val="en-US"/>
              </w:rPr>
              <w:t>)</w:t>
            </w:r>
          </w:p>
          <w:p w:rsidR="004A52D9" w:rsidRDefault="004A52D9" w:rsidP="004A52D9">
            <w:pPr>
              <w:numPr>
                <w:ilvl w:val="0"/>
                <w:numId w:val="5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Perkusijos</w:t>
            </w:r>
            <w:proofErr w:type="spellEnd"/>
            <w:r>
              <w:rPr>
                <w:u w:val="single"/>
                <w:lang w:val="en-US"/>
              </w:rPr>
              <w:t xml:space="preserve"> instrument ų </w:t>
            </w:r>
            <w:proofErr w:type="spellStart"/>
            <w:r>
              <w:rPr>
                <w:u w:val="single"/>
                <w:lang w:val="en-US"/>
              </w:rPr>
              <w:t>klasifikacijos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pristatymas</w:t>
            </w:r>
            <w:proofErr w:type="spellEnd"/>
            <w:proofErr w:type="gramStart"/>
            <w:r>
              <w:rPr>
                <w:u w:val="single"/>
                <w:lang w:val="en-US"/>
              </w:rPr>
              <w:t>.(</w:t>
            </w:r>
            <w:proofErr w:type="spellStart"/>
            <w:proofErr w:type="gramEnd"/>
            <w:r>
              <w:rPr>
                <w:u w:val="single"/>
                <w:lang w:val="en-US"/>
              </w:rPr>
              <w:t>membranofonai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idiofonai</w:t>
            </w:r>
            <w:proofErr w:type="spellEnd"/>
            <w:r>
              <w:rPr>
                <w:u w:val="single"/>
                <w:lang w:val="en-US"/>
              </w:rPr>
              <w:t>)</w:t>
            </w:r>
            <w:proofErr w:type="spellStart"/>
            <w:r>
              <w:rPr>
                <w:u w:val="single"/>
                <w:lang w:val="en-US"/>
              </w:rPr>
              <w:t>Skaidrių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demonstravimas</w:t>
            </w:r>
            <w:proofErr w:type="spellEnd"/>
            <w:r>
              <w:rPr>
                <w:u w:val="single"/>
                <w:lang w:val="en-US"/>
              </w:rPr>
              <w:t>.</w:t>
            </w:r>
            <w:r w:rsidR="00D66904">
              <w:rPr>
                <w:u w:val="single"/>
                <w:lang w:val="en-US"/>
              </w:rPr>
              <w:t xml:space="preserve"> </w:t>
            </w:r>
          </w:p>
          <w:p w:rsidR="004A52D9" w:rsidRDefault="004A52D9" w:rsidP="004A52D9">
            <w:pPr>
              <w:numPr>
                <w:ilvl w:val="0"/>
                <w:numId w:val="5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Pamokos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metu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naudojamos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perkusijos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pristatymas</w:t>
            </w:r>
            <w:proofErr w:type="spellEnd"/>
            <w:proofErr w:type="gramStart"/>
            <w:r>
              <w:rPr>
                <w:u w:val="single"/>
                <w:lang w:val="en-US"/>
              </w:rPr>
              <w:t>.(</w:t>
            </w:r>
            <w:proofErr w:type="spellStart"/>
            <w:proofErr w:type="gramEnd"/>
            <w:r>
              <w:rPr>
                <w:u w:val="single"/>
                <w:lang w:val="en-US"/>
              </w:rPr>
              <w:t>mokytojas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pristato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kievieną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instrumentą</w:t>
            </w:r>
            <w:proofErr w:type="spellEnd"/>
            <w:r>
              <w:rPr>
                <w:u w:val="single"/>
                <w:lang w:val="en-US"/>
              </w:rPr>
              <w:t xml:space="preserve">. Po </w:t>
            </w:r>
            <w:proofErr w:type="spellStart"/>
            <w:r>
              <w:rPr>
                <w:u w:val="single"/>
                <w:lang w:val="en-US"/>
              </w:rPr>
              <w:t>pristatymo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mokiniai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su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mokytojo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pagalba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užpildo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lentelę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skirtą</w:t>
            </w:r>
            <w:proofErr w:type="spellEnd"/>
            <w:r>
              <w:rPr>
                <w:u w:val="single"/>
                <w:lang w:val="en-US"/>
              </w:rPr>
              <w:t xml:space="preserve"> tam, </w:t>
            </w:r>
            <w:proofErr w:type="spellStart"/>
            <w:r>
              <w:rPr>
                <w:u w:val="single"/>
                <w:lang w:val="en-US"/>
              </w:rPr>
              <w:t>kad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mokiniai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geriau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įsisavintų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perkusijos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instrumentų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klasifikaciją</w:t>
            </w:r>
            <w:proofErr w:type="spellEnd"/>
            <w:r>
              <w:rPr>
                <w:u w:val="single"/>
                <w:lang w:val="en-US"/>
              </w:rPr>
              <w:t>.</w:t>
            </w:r>
          </w:p>
          <w:p w:rsidR="004A52D9" w:rsidRDefault="004A52D9" w:rsidP="004A52D9">
            <w:pPr>
              <w:numPr>
                <w:ilvl w:val="0"/>
                <w:numId w:val="5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Mokytojas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pristato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mušamųjų</w:t>
            </w:r>
            <w:proofErr w:type="spellEnd"/>
            <w:r>
              <w:rPr>
                <w:u w:val="single"/>
                <w:lang w:val="en-US"/>
              </w:rPr>
              <w:t xml:space="preserve"> instrument </w:t>
            </w:r>
            <w:proofErr w:type="spellStart"/>
            <w:r>
              <w:rPr>
                <w:u w:val="single"/>
                <w:lang w:val="en-US"/>
              </w:rPr>
              <w:t>notacijos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sistemą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kurią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naudosime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mokantis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groti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džembe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kachonu</w:t>
            </w:r>
            <w:proofErr w:type="spellEnd"/>
            <w:r>
              <w:rPr>
                <w:u w:val="single"/>
                <w:lang w:val="en-US"/>
              </w:rPr>
              <w:t>.</w:t>
            </w:r>
            <w:r w:rsidR="00D66904">
              <w:rPr>
                <w:u w:val="single"/>
                <w:lang w:val="en-US"/>
              </w:rPr>
              <w:t xml:space="preserve">  </w:t>
            </w:r>
          </w:p>
          <w:p w:rsidR="004A52D9" w:rsidRDefault="004A52D9" w:rsidP="004A52D9">
            <w:pPr>
              <w:numPr>
                <w:ilvl w:val="0"/>
                <w:numId w:val="5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Mokomės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atlikti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įvairius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ritminius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paternus</w:t>
            </w:r>
            <w:proofErr w:type="spellEnd"/>
            <w:r>
              <w:rPr>
                <w:u w:val="single"/>
                <w:lang w:val="en-US"/>
              </w:rPr>
              <w:t xml:space="preserve">(solo, </w:t>
            </w:r>
            <w:proofErr w:type="spellStart"/>
            <w:r>
              <w:rPr>
                <w:u w:val="single"/>
                <w:lang w:val="en-US"/>
              </w:rPr>
              <w:t>ansamblyje</w:t>
            </w:r>
            <w:proofErr w:type="spellEnd"/>
            <w:r>
              <w:rPr>
                <w:u w:val="single"/>
                <w:lang w:val="en-US"/>
              </w:rPr>
              <w:t>)</w:t>
            </w:r>
            <w:r w:rsidR="00D66904">
              <w:rPr>
                <w:u w:val="single"/>
                <w:lang w:val="en-US"/>
              </w:rPr>
              <w:t xml:space="preserve">  </w:t>
            </w:r>
          </w:p>
          <w:p w:rsidR="004A52D9" w:rsidRDefault="004A52D9" w:rsidP="004A52D9">
            <w:pPr>
              <w:ind w:left="720"/>
              <w:rPr>
                <w:u w:val="single"/>
                <w:lang w:val="en-US"/>
              </w:rPr>
            </w:pPr>
          </w:p>
          <w:p w:rsidR="004A52D9" w:rsidRDefault="004A52D9" w:rsidP="004A52D9">
            <w:pPr>
              <w:numPr>
                <w:ilvl w:val="0"/>
                <w:numId w:val="6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Atliekame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kelet</w:t>
            </w:r>
            <w:proofErr w:type="spellEnd"/>
            <w:r>
              <w:rPr>
                <w:u w:val="single"/>
              </w:rPr>
              <w:t>ą įsidainavimo pratimų.</w:t>
            </w:r>
            <w:r w:rsidR="00D66904">
              <w:rPr>
                <w:u w:val="single"/>
              </w:rPr>
              <w:t xml:space="preserve"> </w:t>
            </w:r>
          </w:p>
          <w:p w:rsidR="004A52D9" w:rsidRDefault="004A52D9" w:rsidP="004A52D9">
            <w:pPr>
              <w:numPr>
                <w:ilvl w:val="0"/>
                <w:numId w:val="6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Pakartojame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dainą</w:t>
            </w:r>
            <w:proofErr w:type="spellEnd"/>
            <w:r>
              <w:rPr>
                <w:u w:val="single"/>
                <w:lang w:val="en-US"/>
              </w:rPr>
              <w:t xml:space="preserve">: </w:t>
            </w:r>
            <w:r>
              <w:rPr>
                <w:u w:val="single"/>
                <w:lang w:val="en-GB"/>
              </w:rPr>
              <w:t>“</w:t>
            </w:r>
            <w:proofErr w:type="spellStart"/>
            <w:r>
              <w:rPr>
                <w:u w:val="single"/>
                <w:lang w:val="en-US"/>
              </w:rPr>
              <w:t>Sudainuokime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Lietuvą</w:t>
            </w:r>
            <w:proofErr w:type="spellEnd"/>
            <w:r>
              <w:rPr>
                <w:u w:val="single"/>
                <w:lang w:val="en-US"/>
              </w:rPr>
              <w:t>” (</w:t>
            </w:r>
            <w:proofErr w:type="spellStart"/>
            <w:r>
              <w:rPr>
                <w:u w:val="single"/>
                <w:lang w:val="en-US"/>
              </w:rPr>
              <w:t>mokytojui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pritariant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pianinu</w:t>
            </w:r>
            <w:proofErr w:type="spellEnd"/>
            <w:r>
              <w:rPr>
                <w:u w:val="single"/>
                <w:lang w:val="en-US"/>
              </w:rPr>
              <w:t>)</w:t>
            </w:r>
            <w:r w:rsidR="00D66904">
              <w:rPr>
                <w:u w:val="single"/>
                <w:lang w:val="en-US"/>
              </w:rPr>
              <w:t xml:space="preserve"> </w:t>
            </w:r>
          </w:p>
          <w:p w:rsidR="004A52D9" w:rsidRDefault="004A52D9" w:rsidP="004A52D9">
            <w:pPr>
              <w:numPr>
                <w:ilvl w:val="0"/>
                <w:numId w:val="6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Dainos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atlikimą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papuošiame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perkusija</w:t>
            </w:r>
            <w:proofErr w:type="spellEnd"/>
            <w:r>
              <w:rPr>
                <w:u w:val="single"/>
                <w:lang w:val="en-US"/>
              </w:rPr>
              <w:t>.</w:t>
            </w:r>
            <w:r w:rsidR="00D66904">
              <w:rPr>
                <w:u w:val="single"/>
                <w:lang w:val="en-US"/>
              </w:rPr>
              <w:t xml:space="preserve">  </w:t>
            </w:r>
          </w:p>
          <w:p w:rsidR="004A52D9" w:rsidRDefault="004A52D9" w:rsidP="004A52D9">
            <w:pPr>
              <w:ind w:left="240"/>
              <w:rPr>
                <w:lang w:val="en-US"/>
              </w:rPr>
            </w:pPr>
            <w:r>
              <w:rPr>
                <w:lang w:val="en-US"/>
              </w:rPr>
              <w:t>PABAIGA</w:t>
            </w:r>
            <w:r w:rsidR="00D66904">
              <w:rPr>
                <w:lang w:val="en-US"/>
              </w:rPr>
              <w:t xml:space="preserve"> </w:t>
            </w:r>
          </w:p>
          <w:p w:rsidR="004A52D9" w:rsidRDefault="004A52D9" w:rsidP="004A52D9">
            <w:pPr>
              <w:numPr>
                <w:ilvl w:val="0"/>
                <w:numId w:val="7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Pamokos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medžiagos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u w:val="single"/>
                <w:lang w:val="en-US"/>
              </w:rPr>
              <w:t>įtvirtinimas</w:t>
            </w:r>
            <w:proofErr w:type="spellEnd"/>
            <w:r>
              <w:rPr>
                <w:u w:val="single"/>
                <w:lang w:val="en-US"/>
              </w:rPr>
              <w:t>(</w:t>
            </w:r>
            <w:proofErr w:type="spellStart"/>
            <w:proofErr w:type="gramEnd"/>
            <w:r>
              <w:rPr>
                <w:u w:val="single"/>
                <w:lang w:val="en-US"/>
              </w:rPr>
              <w:t>Pakartojame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pagrindinių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perkusijos</w:t>
            </w:r>
            <w:proofErr w:type="spellEnd"/>
            <w:r>
              <w:rPr>
                <w:u w:val="single"/>
                <w:lang w:val="en-US"/>
              </w:rPr>
              <w:t xml:space="preserve"> instrument </w:t>
            </w:r>
            <w:proofErr w:type="spellStart"/>
            <w:r>
              <w:rPr>
                <w:u w:val="single"/>
                <w:lang w:val="en-US"/>
              </w:rPr>
              <w:t>pavadinimus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skirstymą</w:t>
            </w:r>
            <w:proofErr w:type="spellEnd"/>
            <w:r>
              <w:rPr>
                <w:u w:val="single"/>
                <w:lang w:val="en-US"/>
              </w:rPr>
              <w:t>).</w:t>
            </w:r>
          </w:p>
          <w:p w:rsidR="004A52D9" w:rsidRDefault="004A52D9" w:rsidP="004A52D9">
            <w:pPr>
              <w:numPr>
                <w:ilvl w:val="0"/>
                <w:numId w:val="7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Į</w:t>
            </w:r>
            <w:r w:rsidRPr="00E24FD6">
              <w:rPr>
                <w:u w:val="single"/>
                <w:lang w:val="en-US"/>
              </w:rPr>
              <w:t>vertinimas</w:t>
            </w:r>
            <w:proofErr w:type="spellEnd"/>
            <w:r w:rsidRPr="00E24FD6">
              <w:rPr>
                <w:u w:val="single"/>
                <w:lang w:val="en-US"/>
              </w:rPr>
              <w:t xml:space="preserve"> ir </w:t>
            </w:r>
            <w:proofErr w:type="spellStart"/>
            <w:r w:rsidRPr="00E24FD6">
              <w:rPr>
                <w:u w:val="single"/>
                <w:lang w:val="en-US"/>
              </w:rPr>
              <w:t>įsivertinimas</w:t>
            </w:r>
            <w:proofErr w:type="spellEnd"/>
            <w:r>
              <w:rPr>
                <w:u w:val="single"/>
                <w:lang w:val="en-US"/>
              </w:rPr>
              <w:t xml:space="preserve"> (</w:t>
            </w:r>
            <w:proofErr w:type="spellStart"/>
            <w:r>
              <w:rPr>
                <w:u w:val="single"/>
                <w:lang w:val="en-US"/>
              </w:rPr>
              <w:t>Mokytojas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mokiniams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pristato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pagrindinius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sunkumus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grojant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perkusiniais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instrumentais</w:t>
            </w:r>
            <w:proofErr w:type="spellEnd"/>
            <w:r>
              <w:rPr>
                <w:u w:val="single"/>
                <w:lang w:val="en-US"/>
              </w:rPr>
              <w:t xml:space="preserve">. </w:t>
            </w:r>
            <w:proofErr w:type="spellStart"/>
            <w:r>
              <w:rPr>
                <w:u w:val="single"/>
                <w:lang w:val="en-US"/>
              </w:rPr>
              <w:t>Pagiria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aktyviausius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mokinius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bei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paskatina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tuos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mokinius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kuriem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sunkiausiai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sekėsi</w:t>
            </w:r>
            <w:proofErr w:type="spellEnd"/>
            <w:r>
              <w:rPr>
                <w:u w:val="single"/>
                <w:lang w:val="en-US"/>
              </w:rPr>
              <w:t xml:space="preserve">.) </w:t>
            </w:r>
            <w:proofErr w:type="spellStart"/>
            <w:r>
              <w:rPr>
                <w:u w:val="single"/>
                <w:lang w:val="en-US"/>
              </w:rPr>
              <w:t>Diskusijos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mmetodu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mokiniai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įsivertiną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savo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galimybes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groti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perkusiniais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instrumentais</w:t>
            </w:r>
            <w:proofErr w:type="spellEnd"/>
            <w:r>
              <w:rPr>
                <w:u w:val="single"/>
                <w:lang w:val="en-US"/>
              </w:rPr>
              <w:t xml:space="preserve">. </w:t>
            </w:r>
            <w:proofErr w:type="spellStart"/>
            <w:r>
              <w:rPr>
                <w:u w:val="single"/>
                <w:lang w:val="en-US"/>
              </w:rPr>
              <w:t>Išsiaiškiname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kartu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koks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instrumentas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labiausiai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patiko</w:t>
            </w:r>
            <w:proofErr w:type="spellEnd"/>
            <w:r>
              <w:rPr>
                <w:u w:val="single"/>
                <w:lang w:val="en-US"/>
              </w:rPr>
              <w:t>?</w:t>
            </w:r>
          </w:p>
          <w:p w:rsidR="004A52D9" w:rsidRDefault="004A52D9" w:rsidP="004A52D9">
            <w:pPr>
              <w:numPr>
                <w:ilvl w:val="0"/>
                <w:numId w:val="7"/>
              </w:num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Tolimesnių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uždavinių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kėlimas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pristatymas</w:t>
            </w:r>
            <w:proofErr w:type="spellEnd"/>
            <w:r>
              <w:rPr>
                <w:u w:val="single"/>
                <w:lang w:val="en-US"/>
              </w:rPr>
              <w:t>.</w:t>
            </w:r>
          </w:p>
          <w:p w:rsidR="004A52D9" w:rsidRDefault="004A52D9" w:rsidP="004A52D9">
            <w:pPr>
              <w:rPr>
                <w:u w:val="single"/>
                <w:lang w:val="en-US"/>
              </w:rPr>
            </w:pPr>
          </w:p>
          <w:p w:rsidR="004A52D9" w:rsidRDefault="004A52D9" w:rsidP="004A52D9">
            <w:p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Pabaiga</w:t>
            </w:r>
            <w:proofErr w:type="spellEnd"/>
            <w:r>
              <w:rPr>
                <w:u w:val="single"/>
                <w:lang w:val="en-US"/>
              </w:rPr>
              <w:t>.</w:t>
            </w:r>
          </w:p>
          <w:p w:rsidR="004A52D9" w:rsidRPr="00D66904" w:rsidRDefault="004A52D9" w:rsidP="00D6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2F20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BA382B" w:rsidRDefault="00BA382B" w:rsidP="002F204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1111" w:rsidRPr="00D66904" w:rsidRDefault="00CA1111" w:rsidP="002F204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priedas</w:t>
            </w:r>
            <w:r w:rsidR="001B3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669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Mušamųjų instrumentų lentelė. </w:t>
            </w:r>
            <w:r w:rsidR="00D66904" w:rsidRPr="003E4C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priedas, ritminiai </w:t>
            </w:r>
            <w:proofErr w:type="spellStart"/>
            <w:r w:rsidR="00D66904" w:rsidRPr="003E4CB7">
              <w:rPr>
                <w:rFonts w:ascii="Times New Roman" w:hAnsi="Times New Roman" w:cs="Times New Roman"/>
                <w:i/>
                <w:sz w:val="24"/>
                <w:szCs w:val="24"/>
              </w:rPr>
              <w:t>paternai</w:t>
            </w:r>
            <w:proofErr w:type="spellEnd"/>
            <w:r w:rsidR="00D66904" w:rsidRPr="003E4C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66904" w:rsidRPr="003E4CB7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D66904">
              <w:rPr>
                <w:rFonts w:ascii="Times New Roman" w:hAnsi="Times New Roman" w:cs="Times New Roman"/>
                <w:i/>
                <w:sz w:val="24"/>
                <w:szCs w:val="24"/>
              </w:rPr>
              <w:t>žembei</w:t>
            </w:r>
            <w:proofErr w:type="spellEnd"/>
            <w:r w:rsidR="00D669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669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Kachonui.</w:t>
            </w:r>
            <w:r w:rsidR="00D66904" w:rsidRPr="003E4C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priedas, </w:t>
            </w:r>
            <w:r w:rsidR="00D669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dainos </w:t>
            </w:r>
            <w:r w:rsidR="00D66904" w:rsidRPr="003E4C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“Sudainuokime </w:t>
            </w:r>
            <w:r w:rsidR="00D66904">
              <w:rPr>
                <w:rFonts w:ascii="Times New Roman" w:hAnsi="Times New Roman" w:cs="Times New Roman"/>
                <w:i/>
                <w:sz w:val="24"/>
                <w:szCs w:val="24"/>
              </w:rPr>
              <w:t>Lietuvą</w:t>
            </w:r>
            <w:r w:rsidR="00D66904" w:rsidRPr="003E4CB7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D669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tekstas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 w:rsidP="002F20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Rezultatai</w:t>
            </w:r>
          </w:p>
        </w:tc>
        <w:tc>
          <w:tcPr>
            <w:tcW w:w="7974" w:type="dxa"/>
          </w:tcPr>
          <w:p w:rsidR="00C64CA8" w:rsidRPr="00D66904" w:rsidRDefault="00D66904" w:rsidP="002F20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Pamoka pravesta sėkmingai, efektyviai. Mokiniai išsamiai susipažino su perkusijos pasauliu, atliko praktines- kūrybines užduotis. Galima teikti, mokiniai įgijo praktinių, pažintinių, bei socialinių kompetencijų.</w:t>
            </w:r>
          </w:p>
        </w:tc>
      </w:tr>
    </w:tbl>
    <w:p w:rsidR="00BA382B" w:rsidRPr="006A6C9C" w:rsidRDefault="00D64C78" w:rsidP="002F2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A0" w:rsidRDefault="009F49A0" w:rsidP="002F20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6904" w:rsidRPr="00D66904" w:rsidRDefault="00D66904" w:rsidP="002F2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Kuo daugiau pamokoje naudoti praktines užduotis. Kuo mažiau naudoti muzikos pamokoje fonogramas.</w:t>
      </w:r>
    </w:p>
    <w:p w:rsidR="00BA382B" w:rsidRPr="006A6C9C" w:rsidRDefault="00D64C78" w:rsidP="002F2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6A6C9C">
        <w:rPr>
          <w:rFonts w:ascii="Times New Roman" w:hAnsi="Times New Roman" w:cs="Times New Roman"/>
        </w:rPr>
        <w:br w:type="page"/>
      </w:r>
    </w:p>
    <w:p w:rsidR="00BA382B" w:rsidRDefault="00D64C78" w:rsidP="002F20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6ay2boyf5lyv" w:colFirst="0" w:colLast="0"/>
      <w:bookmarkEnd w:id="4"/>
      <w:r w:rsidRPr="006A6C9C">
        <w:rPr>
          <w:rFonts w:ascii="Times New Roman" w:hAnsi="Times New Roman" w:cs="Times New Roman"/>
          <w:b/>
          <w:sz w:val="24"/>
          <w:szCs w:val="24"/>
        </w:rPr>
        <w:lastRenderedPageBreak/>
        <w:t>1 Priedas</w:t>
      </w:r>
    </w:p>
    <w:p w:rsidR="00A13B1E" w:rsidRPr="003B4B36" w:rsidRDefault="00A13B1E" w:rsidP="00A13B1E">
      <w:pPr>
        <w:jc w:val="center"/>
        <w:rPr>
          <w:sz w:val="40"/>
          <w:szCs w:val="40"/>
        </w:rPr>
      </w:pPr>
      <w:r w:rsidRPr="003B4B36">
        <w:rPr>
          <w:sz w:val="40"/>
          <w:szCs w:val="40"/>
        </w:rPr>
        <w:t>MUŠAMIEJI INSTRUMENTAI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1902"/>
        <w:gridCol w:w="2174"/>
        <w:gridCol w:w="2921"/>
      </w:tblGrid>
      <w:tr w:rsidR="00A13B1E" w:rsidTr="00802C85">
        <w:trPr>
          <w:trHeight w:val="1018"/>
        </w:trPr>
        <w:tc>
          <w:tcPr>
            <w:tcW w:w="6290" w:type="dxa"/>
            <w:gridSpan w:val="3"/>
          </w:tcPr>
          <w:p w:rsidR="00A13B1E" w:rsidRDefault="00A13B1E" w:rsidP="00802C85">
            <w:pPr>
              <w:jc w:val="center"/>
            </w:pPr>
            <w:r>
              <w:t>PASAULIO MUŠAMIEJI INSTRUMENTAI</w:t>
            </w:r>
          </w:p>
        </w:tc>
        <w:tc>
          <w:tcPr>
            <w:tcW w:w="2921" w:type="dxa"/>
            <w:vMerge w:val="restart"/>
          </w:tcPr>
          <w:p w:rsidR="00A13B1E" w:rsidRDefault="00A13B1E" w:rsidP="00802C85"/>
          <w:p w:rsidR="00A13B1E" w:rsidRPr="003B4B36" w:rsidRDefault="00A13B1E" w:rsidP="00802C85">
            <w:pPr>
              <w:jc w:val="center"/>
            </w:pPr>
            <w:r>
              <w:t>ORKESTRO IR ANSAMBLIŲ       BŪGNAI</w:t>
            </w:r>
          </w:p>
        </w:tc>
      </w:tr>
      <w:tr w:rsidR="00A13B1E" w:rsidTr="00802C85">
        <w:trPr>
          <w:trHeight w:val="829"/>
        </w:trPr>
        <w:tc>
          <w:tcPr>
            <w:tcW w:w="2214" w:type="dxa"/>
          </w:tcPr>
          <w:p w:rsidR="00A13B1E" w:rsidRDefault="00A13B1E" w:rsidP="00802C85">
            <w:r>
              <w:t>AFRIKA</w:t>
            </w:r>
          </w:p>
        </w:tc>
        <w:tc>
          <w:tcPr>
            <w:tcW w:w="1902" w:type="dxa"/>
          </w:tcPr>
          <w:p w:rsidR="00A13B1E" w:rsidRDefault="00A13B1E" w:rsidP="00802C85">
            <w:r>
              <w:t>PIETŲ AMERIKA</w:t>
            </w:r>
          </w:p>
        </w:tc>
        <w:tc>
          <w:tcPr>
            <w:tcW w:w="2174" w:type="dxa"/>
          </w:tcPr>
          <w:p w:rsidR="00A13B1E" w:rsidRDefault="00A13B1E" w:rsidP="00802C85">
            <w:r>
              <w:t>AZIJA(VIDURIO AZIJA)</w:t>
            </w:r>
          </w:p>
        </w:tc>
        <w:tc>
          <w:tcPr>
            <w:tcW w:w="2921" w:type="dxa"/>
            <w:vMerge/>
          </w:tcPr>
          <w:p w:rsidR="00A13B1E" w:rsidRDefault="00A13B1E" w:rsidP="00802C85"/>
        </w:tc>
      </w:tr>
      <w:tr w:rsidR="00A13B1E" w:rsidTr="00802C85">
        <w:trPr>
          <w:trHeight w:val="5556"/>
        </w:trPr>
        <w:tc>
          <w:tcPr>
            <w:tcW w:w="2214" w:type="dxa"/>
          </w:tcPr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  <w:p w:rsidR="00A13B1E" w:rsidRDefault="00A13B1E" w:rsidP="00802C85"/>
        </w:tc>
        <w:tc>
          <w:tcPr>
            <w:tcW w:w="1902" w:type="dxa"/>
          </w:tcPr>
          <w:p w:rsidR="00A13B1E" w:rsidRDefault="00A13B1E" w:rsidP="00802C85"/>
        </w:tc>
        <w:tc>
          <w:tcPr>
            <w:tcW w:w="2174" w:type="dxa"/>
          </w:tcPr>
          <w:p w:rsidR="00A13B1E" w:rsidRDefault="00A13B1E" w:rsidP="00802C85"/>
        </w:tc>
        <w:tc>
          <w:tcPr>
            <w:tcW w:w="2921" w:type="dxa"/>
          </w:tcPr>
          <w:p w:rsidR="00A13B1E" w:rsidRDefault="00A13B1E" w:rsidP="00802C85"/>
        </w:tc>
      </w:tr>
    </w:tbl>
    <w:p w:rsidR="00A13B1E" w:rsidRPr="006A6C9C" w:rsidRDefault="00A13B1E" w:rsidP="002F20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CE4" w:rsidRPr="006A6C9C" w:rsidRDefault="00F33CE4" w:rsidP="002F2044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A382B" w:rsidRPr="006A6C9C" w:rsidRDefault="00BA382B" w:rsidP="002F2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z8eqwwgd8uwo" w:colFirst="0" w:colLast="0"/>
      <w:bookmarkEnd w:id="5"/>
    </w:p>
    <w:p w:rsidR="00BA382B" w:rsidRPr="006A6C9C" w:rsidRDefault="00D64C78" w:rsidP="002F2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sf6wnd7tf9kl" w:colFirst="0" w:colLast="0"/>
      <w:bookmarkEnd w:id="6"/>
      <w:r w:rsidRPr="006A6C9C">
        <w:rPr>
          <w:rFonts w:ascii="Times New Roman" w:hAnsi="Times New Roman" w:cs="Times New Roman"/>
        </w:rPr>
        <w:br w:type="page"/>
      </w:r>
    </w:p>
    <w:p w:rsidR="00BA382B" w:rsidRDefault="00ED45B1" w:rsidP="002F20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r2cd7aotapoq" w:colFirst="0" w:colLast="0"/>
      <w:bookmarkEnd w:id="7"/>
      <w:r>
        <w:rPr>
          <w:rFonts w:ascii="Times New Roman" w:hAnsi="Times New Roman" w:cs="Times New Roman"/>
          <w:b/>
          <w:sz w:val="24"/>
          <w:szCs w:val="24"/>
        </w:rPr>
        <w:lastRenderedPageBreak/>
        <w:t>2 priedas</w:t>
      </w:r>
    </w:p>
    <w:p w:rsidR="00A13B1E" w:rsidRPr="00D963E6" w:rsidRDefault="00A13B1E" w:rsidP="00A13B1E">
      <w:pPr>
        <w:jc w:val="center"/>
        <w:rPr>
          <w:sz w:val="32"/>
          <w:szCs w:val="32"/>
        </w:rPr>
      </w:pPr>
      <w:r w:rsidRPr="00D963E6">
        <w:rPr>
          <w:sz w:val="32"/>
          <w:szCs w:val="32"/>
        </w:rPr>
        <w:t>MUŠAMŲJŲ INSTRUMENTŲ NOTACIJA</w:t>
      </w:r>
    </w:p>
    <w:p w:rsidR="00A13B1E" w:rsidRPr="00D963E6" w:rsidRDefault="00A13B1E" w:rsidP="00A13B1E">
      <w:pPr>
        <w:tabs>
          <w:tab w:val="center" w:pos="4819"/>
          <w:tab w:val="left" w:pos="672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D963E6">
        <w:rPr>
          <w:sz w:val="32"/>
          <w:szCs w:val="32"/>
        </w:rPr>
        <w:t>DŽEMBEI, KACHONUI</w:t>
      </w:r>
      <w:r>
        <w:rPr>
          <w:sz w:val="32"/>
          <w:szCs w:val="32"/>
        </w:rPr>
        <w:tab/>
      </w:r>
    </w:p>
    <w:p w:rsidR="00A13B1E" w:rsidRPr="00D963E6" w:rsidRDefault="00A13B1E" w:rsidP="00A13B1E">
      <w:pPr>
        <w:jc w:val="center"/>
        <w:rPr>
          <w:sz w:val="32"/>
          <w:szCs w:val="32"/>
        </w:rPr>
      </w:pPr>
    </w:p>
    <w:p w:rsidR="00A13B1E" w:rsidRPr="00D963E6" w:rsidRDefault="00A13B1E" w:rsidP="00A13B1E">
      <w:pPr>
        <w:rPr>
          <w:sz w:val="32"/>
          <w:szCs w:val="32"/>
        </w:rPr>
      </w:pPr>
      <w:r w:rsidRPr="00D963E6">
        <w:rPr>
          <w:sz w:val="32"/>
          <w:szCs w:val="32"/>
        </w:rPr>
        <w:t>IŠGAVIMO BŪDAI, GARSAI:</w:t>
      </w:r>
    </w:p>
    <w:p w:rsidR="00A13B1E" w:rsidRPr="00D963E6" w:rsidRDefault="00A13B1E" w:rsidP="00A13B1E">
      <w:pPr>
        <w:rPr>
          <w:sz w:val="32"/>
          <w:szCs w:val="32"/>
        </w:rPr>
      </w:pPr>
      <w:r w:rsidRPr="00D963E6">
        <w:rPr>
          <w:sz w:val="48"/>
          <w:szCs w:val="48"/>
        </w:rPr>
        <w:t>B -</w:t>
      </w:r>
      <w:r w:rsidRPr="00D963E6">
        <w:rPr>
          <w:sz w:val="32"/>
          <w:szCs w:val="32"/>
        </w:rPr>
        <w:t xml:space="preserve">  Bosinis garsas, išgaunamas delno viduriu. (Didžiojo būgno imitacija)</w:t>
      </w:r>
    </w:p>
    <w:p w:rsidR="00A13B1E" w:rsidRPr="00D963E6" w:rsidRDefault="00A13B1E" w:rsidP="00A13B1E">
      <w:pPr>
        <w:rPr>
          <w:sz w:val="32"/>
          <w:szCs w:val="32"/>
        </w:rPr>
      </w:pPr>
      <w:r w:rsidRPr="00D963E6">
        <w:rPr>
          <w:sz w:val="48"/>
          <w:szCs w:val="48"/>
        </w:rPr>
        <w:t>S –</w:t>
      </w:r>
      <w:r w:rsidRPr="00D963E6">
        <w:rPr>
          <w:sz w:val="32"/>
          <w:szCs w:val="32"/>
        </w:rPr>
        <w:t xml:space="preserve"> silpnas smūgis, išgaunamas pirštais( </w:t>
      </w:r>
      <w:proofErr w:type="spellStart"/>
      <w:r w:rsidRPr="00D963E6">
        <w:rPr>
          <w:sz w:val="32"/>
          <w:szCs w:val="32"/>
        </w:rPr>
        <w:t>Hi</w:t>
      </w:r>
      <w:proofErr w:type="spellEnd"/>
      <w:r w:rsidRPr="00D963E6">
        <w:rPr>
          <w:sz w:val="32"/>
          <w:szCs w:val="32"/>
        </w:rPr>
        <w:t xml:space="preserve"> </w:t>
      </w:r>
      <w:proofErr w:type="spellStart"/>
      <w:r w:rsidRPr="00D963E6">
        <w:rPr>
          <w:sz w:val="32"/>
          <w:szCs w:val="32"/>
        </w:rPr>
        <w:t>hat</w:t>
      </w:r>
      <w:proofErr w:type="spellEnd"/>
      <w:r w:rsidRPr="00D963E6">
        <w:rPr>
          <w:sz w:val="32"/>
          <w:szCs w:val="32"/>
        </w:rPr>
        <w:t xml:space="preserve"> imitacija)</w:t>
      </w:r>
    </w:p>
    <w:p w:rsidR="00A13B1E" w:rsidRPr="00D963E6" w:rsidRDefault="00A13B1E" w:rsidP="00A13B1E">
      <w:pPr>
        <w:rPr>
          <w:sz w:val="32"/>
          <w:szCs w:val="32"/>
        </w:rPr>
      </w:pPr>
      <w:r w:rsidRPr="00D963E6">
        <w:rPr>
          <w:sz w:val="48"/>
          <w:szCs w:val="48"/>
        </w:rPr>
        <w:t>Č –</w:t>
      </w:r>
      <w:r w:rsidRPr="00D963E6">
        <w:rPr>
          <w:sz w:val="32"/>
          <w:szCs w:val="32"/>
        </w:rPr>
        <w:t xml:space="preserve"> stiprus smūgis, išgaunamas pirštais(solinio būgno imitacija)</w:t>
      </w:r>
    </w:p>
    <w:p w:rsidR="009F49A0" w:rsidRDefault="00276164" w:rsidP="002F2044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164" w:rsidRDefault="00276164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Pr="003E4CB7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CB7">
        <w:rPr>
          <w:rFonts w:ascii="Times New Roman" w:hAnsi="Times New Roman" w:cs="Times New Roman"/>
          <w:sz w:val="24"/>
          <w:szCs w:val="24"/>
        </w:rPr>
        <w:lastRenderedPageBreak/>
        <w:t>3priedas</w:t>
      </w:r>
    </w:p>
    <w:p w:rsidR="00A13B1E" w:rsidRPr="003E4CB7" w:rsidRDefault="00A13B1E" w:rsidP="002F2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B1E" w:rsidRPr="009E0C2B" w:rsidRDefault="00A13B1E" w:rsidP="00A13B1E">
      <w:pPr>
        <w:pStyle w:val="prastasiniatinklio"/>
        <w:shd w:val="clear" w:color="auto" w:fill="FFFFFF"/>
        <w:rPr>
          <w:rFonts w:ascii="Arial" w:hAnsi="Arial" w:cs="Arial"/>
          <w:sz w:val="28"/>
          <w:szCs w:val="28"/>
        </w:rPr>
      </w:pPr>
      <w:r w:rsidRPr="009E0C2B">
        <w:rPr>
          <w:rFonts w:ascii="Arial" w:hAnsi="Arial" w:cs="Arial"/>
          <w:sz w:val="28"/>
          <w:szCs w:val="28"/>
        </w:rPr>
        <w:t>SUDAINUOKIME LIETUVĄ</w:t>
      </w:r>
    </w:p>
    <w:p w:rsidR="00A13B1E" w:rsidRPr="009E0C2B" w:rsidRDefault="00A13B1E" w:rsidP="00A13B1E">
      <w:pPr>
        <w:pStyle w:val="prastasiniatinklio"/>
        <w:shd w:val="clear" w:color="auto" w:fill="FFFFFF"/>
        <w:rPr>
          <w:rFonts w:ascii="Arial" w:hAnsi="Arial" w:cs="Arial"/>
          <w:sz w:val="28"/>
          <w:szCs w:val="28"/>
        </w:rPr>
      </w:pPr>
      <w:r w:rsidRPr="009E0C2B">
        <w:rPr>
          <w:rFonts w:ascii="Arial" w:hAnsi="Arial" w:cs="Arial"/>
          <w:sz w:val="28"/>
          <w:szCs w:val="28"/>
        </w:rPr>
        <w:t>Iš visų Žemės pusių,</w:t>
      </w:r>
      <w:r w:rsidRPr="009E0C2B">
        <w:rPr>
          <w:rFonts w:ascii="Arial" w:hAnsi="Arial" w:cs="Arial"/>
          <w:sz w:val="28"/>
          <w:szCs w:val="28"/>
        </w:rPr>
        <w:br/>
        <w:t>Iš toliausių jos vietų</w:t>
      </w:r>
      <w:r w:rsidRPr="009E0C2B">
        <w:rPr>
          <w:rFonts w:ascii="Arial" w:hAnsi="Arial" w:cs="Arial"/>
          <w:sz w:val="28"/>
          <w:szCs w:val="28"/>
        </w:rPr>
        <w:br/>
        <w:t>Eikit, broliai, prie mūsų –</w:t>
      </w:r>
      <w:r w:rsidRPr="009E0C2B">
        <w:rPr>
          <w:rFonts w:ascii="Arial" w:hAnsi="Arial" w:cs="Arial"/>
          <w:sz w:val="28"/>
          <w:szCs w:val="28"/>
        </w:rPr>
        <w:br/>
        <w:t>Sudainuosime Lietuvą –</w:t>
      </w:r>
      <w:r w:rsidRPr="009E0C2B">
        <w:rPr>
          <w:rFonts w:ascii="Arial" w:hAnsi="Arial" w:cs="Arial"/>
          <w:sz w:val="28"/>
          <w:szCs w:val="28"/>
        </w:rPr>
        <w:br/>
        <w:t>Eikit, sesės – išglostysim</w:t>
      </w:r>
      <w:r w:rsidRPr="009E0C2B">
        <w:rPr>
          <w:rFonts w:ascii="Arial" w:hAnsi="Arial" w:cs="Arial"/>
          <w:sz w:val="28"/>
          <w:szCs w:val="28"/>
        </w:rPr>
        <w:br/>
        <w:t>Tarsi mezginį nersime,</w:t>
      </w:r>
      <w:r w:rsidRPr="009E0C2B">
        <w:rPr>
          <w:rFonts w:ascii="Arial" w:hAnsi="Arial" w:cs="Arial"/>
          <w:sz w:val="28"/>
          <w:szCs w:val="28"/>
        </w:rPr>
        <w:br/>
        <w:t>Su upokšniais jos juoksimės</w:t>
      </w:r>
      <w:r w:rsidRPr="009E0C2B">
        <w:rPr>
          <w:rFonts w:ascii="Arial" w:hAnsi="Arial" w:cs="Arial"/>
          <w:sz w:val="28"/>
          <w:szCs w:val="28"/>
        </w:rPr>
        <w:br/>
        <w:t xml:space="preserve">Ir su vėjais jos verksime… </w:t>
      </w:r>
    </w:p>
    <w:p w:rsidR="00A13B1E" w:rsidRPr="009E0C2B" w:rsidRDefault="00A13B1E" w:rsidP="00A13B1E">
      <w:pPr>
        <w:pStyle w:val="prastasiniatinklio"/>
        <w:shd w:val="clear" w:color="auto" w:fill="FFFFFF"/>
        <w:rPr>
          <w:rFonts w:ascii="Arial" w:hAnsi="Arial" w:cs="Arial"/>
          <w:sz w:val="28"/>
          <w:szCs w:val="28"/>
        </w:rPr>
      </w:pPr>
      <w:proofErr w:type="spellStart"/>
      <w:r w:rsidRPr="009E0C2B">
        <w:rPr>
          <w:rFonts w:ascii="Arial" w:hAnsi="Arial" w:cs="Arial"/>
          <w:sz w:val="28"/>
          <w:szCs w:val="28"/>
        </w:rPr>
        <w:t>Pried</w:t>
      </w:r>
      <w:proofErr w:type="spellEnd"/>
      <w:r w:rsidRPr="009E0C2B">
        <w:rPr>
          <w:rFonts w:ascii="Arial" w:hAnsi="Arial" w:cs="Arial"/>
          <w:sz w:val="28"/>
          <w:szCs w:val="28"/>
        </w:rPr>
        <w:t>: Taip dainuosim, kad keltųsi</w:t>
      </w:r>
      <w:r w:rsidRPr="009E0C2B">
        <w:rPr>
          <w:rFonts w:ascii="Arial" w:hAnsi="Arial" w:cs="Arial"/>
          <w:sz w:val="28"/>
          <w:szCs w:val="28"/>
        </w:rPr>
        <w:br/>
        <w:t>Kunigaikščiai iš pilkapių,</w:t>
      </w:r>
      <w:r w:rsidRPr="009E0C2B">
        <w:rPr>
          <w:rFonts w:ascii="Arial" w:hAnsi="Arial" w:cs="Arial"/>
          <w:sz w:val="28"/>
          <w:szCs w:val="28"/>
        </w:rPr>
        <w:br/>
        <w:t>Ąžuolai, kad atželtų</w:t>
      </w:r>
      <w:r w:rsidRPr="009E0C2B">
        <w:rPr>
          <w:rFonts w:ascii="Arial" w:hAnsi="Arial" w:cs="Arial"/>
          <w:sz w:val="28"/>
          <w:szCs w:val="28"/>
        </w:rPr>
        <w:br/>
        <w:t>Ir sapnai imtų pildytis –</w:t>
      </w:r>
      <w:r w:rsidRPr="009E0C2B">
        <w:rPr>
          <w:rFonts w:ascii="Arial" w:hAnsi="Arial" w:cs="Arial"/>
          <w:sz w:val="28"/>
          <w:szCs w:val="28"/>
        </w:rPr>
        <w:br/>
        <w:t>Juk dainų tokių esama –</w:t>
      </w:r>
      <w:r w:rsidRPr="009E0C2B">
        <w:rPr>
          <w:rFonts w:ascii="Arial" w:hAnsi="Arial" w:cs="Arial"/>
          <w:sz w:val="28"/>
          <w:szCs w:val="28"/>
        </w:rPr>
        <w:br/>
        <w:t>Jos per amžius išlieka –</w:t>
      </w:r>
      <w:r w:rsidRPr="009E0C2B">
        <w:rPr>
          <w:rFonts w:ascii="Arial" w:hAnsi="Arial" w:cs="Arial"/>
          <w:sz w:val="28"/>
          <w:szCs w:val="28"/>
        </w:rPr>
        <w:br/>
        <w:t>Eikim, broliai ir seserys –</w:t>
      </w:r>
      <w:r w:rsidRPr="009E0C2B">
        <w:rPr>
          <w:rFonts w:ascii="Arial" w:hAnsi="Arial" w:cs="Arial"/>
          <w:sz w:val="28"/>
          <w:szCs w:val="28"/>
        </w:rPr>
        <w:br/>
        <w:t>Sudainuokime Lietuvą!</w:t>
      </w:r>
    </w:p>
    <w:p w:rsidR="00A13B1E" w:rsidRDefault="00A13B1E" w:rsidP="00A13B1E">
      <w:pPr>
        <w:pStyle w:val="prastasiniatinklio"/>
        <w:shd w:val="clear" w:color="auto" w:fill="FFFFFF"/>
        <w:rPr>
          <w:rFonts w:ascii="Arial" w:hAnsi="Arial" w:cs="Arial"/>
          <w:sz w:val="28"/>
          <w:szCs w:val="28"/>
        </w:rPr>
      </w:pPr>
      <w:r w:rsidRPr="009E0C2B">
        <w:rPr>
          <w:rFonts w:ascii="Arial" w:hAnsi="Arial" w:cs="Arial"/>
          <w:sz w:val="28"/>
          <w:szCs w:val="28"/>
        </w:rPr>
        <w:t>Karžygiai ir artojai,</w:t>
      </w:r>
      <w:r w:rsidRPr="009E0C2B">
        <w:rPr>
          <w:rFonts w:ascii="Arial" w:hAnsi="Arial" w:cs="Arial"/>
          <w:sz w:val="28"/>
          <w:szCs w:val="28"/>
        </w:rPr>
        <w:br/>
        <w:t>Partizanai, poetai,</w:t>
      </w:r>
      <w:r w:rsidRPr="009E0C2B">
        <w:rPr>
          <w:rFonts w:ascii="Arial" w:hAnsi="Arial" w:cs="Arial"/>
          <w:sz w:val="28"/>
          <w:szCs w:val="28"/>
        </w:rPr>
        <w:br/>
        <w:t>Tie, kur šlovę giedojo,</w:t>
      </w:r>
      <w:r w:rsidRPr="009E0C2B">
        <w:rPr>
          <w:rFonts w:ascii="Arial" w:hAnsi="Arial" w:cs="Arial"/>
          <w:sz w:val="28"/>
          <w:szCs w:val="28"/>
        </w:rPr>
        <w:br/>
        <w:t>Tie, kur aukurą lietė –</w:t>
      </w:r>
      <w:r w:rsidRPr="009E0C2B">
        <w:rPr>
          <w:rFonts w:ascii="Arial" w:hAnsi="Arial" w:cs="Arial"/>
          <w:sz w:val="28"/>
          <w:szCs w:val="28"/>
        </w:rPr>
        <w:br/>
        <w:t>Viename saulės blyksnyje –</w:t>
      </w:r>
      <w:r w:rsidRPr="009E0C2B">
        <w:rPr>
          <w:rFonts w:ascii="Arial" w:hAnsi="Arial" w:cs="Arial"/>
          <w:sz w:val="28"/>
          <w:szCs w:val="28"/>
        </w:rPr>
        <w:br/>
        <w:t>Amžinojoj Tėvynėje –</w:t>
      </w:r>
      <w:r w:rsidRPr="009E0C2B">
        <w:rPr>
          <w:rFonts w:ascii="Arial" w:hAnsi="Arial" w:cs="Arial"/>
          <w:sz w:val="28"/>
          <w:szCs w:val="28"/>
        </w:rPr>
        <w:br/>
        <w:t>Mes visi susiimsime</w:t>
      </w:r>
      <w:r w:rsidRPr="009E0C2B">
        <w:rPr>
          <w:rFonts w:ascii="Arial" w:hAnsi="Arial" w:cs="Arial"/>
          <w:sz w:val="28"/>
          <w:szCs w:val="28"/>
        </w:rPr>
        <w:br/>
        <w:t xml:space="preserve">Užu rankų lyg giminės </w:t>
      </w:r>
    </w:p>
    <w:p w:rsidR="00A13B1E" w:rsidRPr="009E0C2B" w:rsidRDefault="00A13B1E" w:rsidP="00A13B1E">
      <w:pPr>
        <w:pStyle w:val="prastasiniatinklio"/>
        <w:shd w:val="clear" w:color="auto" w:fill="FFFFFF"/>
        <w:rPr>
          <w:rFonts w:ascii="Arial" w:hAnsi="Arial" w:cs="Arial"/>
          <w:sz w:val="28"/>
          <w:szCs w:val="28"/>
        </w:rPr>
      </w:pPr>
    </w:p>
    <w:p w:rsidR="00A13B1E" w:rsidRDefault="00A13B1E" w:rsidP="00A13B1E">
      <w:pPr>
        <w:pStyle w:val="prastasiniatinklio"/>
        <w:shd w:val="clear" w:color="auto" w:fill="FFFFFF"/>
        <w:rPr>
          <w:rFonts w:ascii="Arial" w:hAnsi="Arial" w:cs="Arial"/>
          <w:sz w:val="28"/>
          <w:szCs w:val="28"/>
        </w:rPr>
      </w:pPr>
      <w:r w:rsidRPr="009E0C2B">
        <w:rPr>
          <w:rFonts w:ascii="Arial" w:hAnsi="Arial" w:cs="Arial"/>
          <w:sz w:val="28"/>
          <w:szCs w:val="28"/>
        </w:rPr>
        <w:t>Kad gyventi galėtume</w:t>
      </w:r>
      <w:r w:rsidRPr="009E0C2B">
        <w:rPr>
          <w:rFonts w:ascii="Arial" w:hAnsi="Arial" w:cs="Arial"/>
          <w:sz w:val="28"/>
          <w:szCs w:val="28"/>
        </w:rPr>
        <w:br/>
        <w:t>Po dainos bendru stogu –</w:t>
      </w:r>
      <w:r w:rsidRPr="009E0C2B">
        <w:rPr>
          <w:rFonts w:ascii="Arial" w:hAnsi="Arial" w:cs="Arial"/>
          <w:sz w:val="28"/>
          <w:szCs w:val="28"/>
        </w:rPr>
        <w:br/>
        <w:t>Neišduokim – mylėkime</w:t>
      </w:r>
      <w:r w:rsidRPr="009E0C2B">
        <w:rPr>
          <w:rFonts w:ascii="Arial" w:hAnsi="Arial" w:cs="Arial"/>
          <w:sz w:val="28"/>
          <w:szCs w:val="28"/>
        </w:rPr>
        <w:br/>
        <w:t>Savo Dievą ir žmogų –</w:t>
      </w:r>
      <w:r w:rsidRPr="009E0C2B">
        <w:rPr>
          <w:rFonts w:ascii="Arial" w:hAnsi="Arial" w:cs="Arial"/>
          <w:sz w:val="28"/>
          <w:szCs w:val="28"/>
        </w:rPr>
        <w:br/>
        <w:t>Juk dainų tokių esama –</w:t>
      </w:r>
      <w:r w:rsidRPr="009E0C2B">
        <w:rPr>
          <w:rFonts w:ascii="Arial" w:hAnsi="Arial" w:cs="Arial"/>
          <w:sz w:val="28"/>
          <w:szCs w:val="28"/>
        </w:rPr>
        <w:br/>
        <w:t>Jos per amžius išlieka –</w:t>
      </w:r>
      <w:r w:rsidRPr="009E0C2B">
        <w:rPr>
          <w:rFonts w:ascii="Arial" w:hAnsi="Arial" w:cs="Arial"/>
          <w:sz w:val="28"/>
          <w:szCs w:val="28"/>
        </w:rPr>
        <w:br/>
        <w:t>Eikim, broliai ir seserys –</w:t>
      </w:r>
      <w:r w:rsidRPr="009E0C2B">
        <w:rPr>
          <w:rFonts w:ascii="Arial" w:hAnsi="Arial" w:cs="Arial"/>
          <w:sz w:val="28"/>
          <w:szCs w:val="28"/>
        </w:rPr>
        <w:br/>
        <w:t>Sudainuokime Lietuvą!</w:t>
      </w:r>
    </w:p>
    <w:p w:rsidR="00A13B1E" w:rsidRDefault="00A13B1E" w:rsidP="00A13B1E">
      <w:pPr>
        <w:pStyle w:val="prastasiniatinklio"/>
        <w:shd w:val="clear" w:color="auto" w:fill="FFFFFF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>Sudainuokime Lietuvą</w:t>
      </w:r>
      <w:r>
        <w:rPr>
          <w:rFonts w:ascii="Arial" w:hAnsi="Arial" w:cs="Arial"/>
          <w:sz w:val="28"/>
          <w:szCs w:val="28"/>
          <w:lang w:val="en-GB"/>
        </w:rPr>
        <w:t>!</w:t>
      </w:r>
    </w:p>
    <w:p w:rsidR="00A13B1E" w:rsidRPr="00A13B1E" w:rsidRDefault="00A13B1E" w:rsidP="002F204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13B1E" w:rsidRPr="00A13B1E" w:rsidSect="00A13B1E">
      <w:pgSz w:w="11906" w:h="16838"/>
      <w:pgMar w:top="709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7C19"/>
    <w:multiLevelType w:val="hybridMultilevel"/>
    <w:tmpl w:val="CB446C34"/>
    <w:lvl w:ilvl="0" w:tplc="47AC1B1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684"/>
    <w:multiLevelType w:val="hybridMultilevel"/>
    <w:tmpl w:val="77044D8A"/>
    <w:lvl w:ilvl="0" w:tplc="F126D3C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2673A"/>
    <w:multiLevelType w:val="hybridMultilevel"/>
    <w:tmpl w:val="F592A46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0145A5"/>
    <w:multiLevelType w:val="hybridMultilevel"/>
    <w:tmpl w:val="0D9EC11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73DEA"/>
    <w:multiLevelType w:val="hybridMultilevel"/>
    <w:tmpl w:val="67884174"/>
    <w:lvl w:ilvl="0" w:tplc="64BAB8F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D225B"/>
    <w:multiLevelType w:val="hybridMultilevel"/>
    <w:tmpl w:val="4EFCA2B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53DEA"/>
    <w:rsid w:val="000729E2"/>
    <w:rsid w:val="00151661"/>
    <w:rsid w:val="001B31BB"/>
    <w:rsid w:val="00276164"/>
    <w:rsid w:val="00294009"/>
    <w:rsid w:val="002F2044"/>
    <w:rsid w:val="003C5BBA"/>
    <w:rsid w:val="003E4CB7"/>
    <w:rsid w:val="004238E4"/>
    <w:rsid w:val="00481631"/>
    <w:rsid w:val="004A52D9"/>
    <w:rsid w:val="00616807"/>
    <w:rsid w:val="006632A3"/>
    <w:rsid w:val="006A6C9C"/>
    <w:rsid w:val="006C7E8D"/>
    <w:rsid w:val="00714974"/>
    <w:rsid w:val="007362B7"/>
    <w:rsid w:val="00812F7C"/>
    <w:rsid w:val="008E7742"/>
    <w:rsid w:val="00920F82"/>
    <w:rsid w:val="009635AC"/>
    <w:rsid w:val="009F49A0"/>
    <w:rsid w:val="00A13B1E"/>
    <w:rsid w:val="00B321E7"/>
    <w:rsid w:val="00B54846"/>
    <w:rsid w:val="00BA382B"/>
    <w:rsid w:val="00C64CA8"/>
    <w:rsid w:val="00CA1111"/>
    <w:rsid w:val="00D64C78"/>
    <w:rsid w:val="00D66757"/>
    <w:rsid w:val="00D66904"/>
    <w:rsid w:val="00E44111"/>
    <w:rsid w:val="00EA566F"/>
    <w:rsid w:val="00ED45B1"/>
    <w:rsid w:val="00EE68A5"/>
    <w:rsid w:val="00F133C8"/>
    <w:rsid w:val="00F33CE4"/>
    <w:rsid w:val="00FB699A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15709-F220-422D-9A75-888888F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133C8"/>
  </w:style>
  <w:style w:type="paragraph" w:styleId="Antrat1">
    <w:name w:val="heading 1"/>
    <w:basedOn w:val="prastasis"/>
    <w:next w:val="prastasis"/>
    <w:rsid w:val="00F133C8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rsid w:val="00F133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F133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F133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F133C8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F133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F133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F133C8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rsid w:val="00F133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133C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62B7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unhideWhenUsed/>
    <w:rsid w:val="00A13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69A9-DDD1-4A07-B293-1C810A69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dcterms:created xsi:type="dcterms:W3CDTF">2020-01-23T12:22:00Z</dcterms:created>
  <dcterms:modified xsi:type="dcterms:W3CDTF">2020-01-23T12:22:00Z</dcterms:modified>
</cp:coreProperties>
</file>