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9A" w:rsidRDefault="00481631" w:rsidP="00F33C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81631">
        <w:rPr>
          <w:rFonts w:ascii="Times New Roman" w:hAnsi="Times New Roman" w:cs="Times New Roman"/>
          <w:b/>
          <w:sz w:val="28"/>
          <w:szCs w:val="28"/>
          <w:u w:val="single"/>
        </w:rPr>
        <w:t>AKTYVI SUBALANSUOTA PAMOKA 3 X 15</w:t>
      </w:r>
    </w:p>
    <w:p w:rsidR="00435BEA" w:rsidRPr="00481631" w:rsidRDefault="00435BEA" w:rsidP="00435BE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Šalčininkų „Santarvės“ gimnazija</w:t>
      </w:r>
    </w:p>
    <w:p w:rsidR="00481631" w:rsidRPr="00481631" w:rsidRDefault="00481631" w:rsidP="004816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46"/>
        <w:gridCol w:w="5811"/>
      </w:tblGrid>
      <w:tr w:rsidR="00FB699A" w:rsidTr="00F33CE4">
        <w:tc>
          <w:tcPr>
            <w:tcW w:w="3114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Mokytojų</w:t>
            </w:r>
          </w:p>
          <w:p w:rsidR="00FB699A" w:rsidRP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kūrybinės </w:t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sz w:val="32"/>
                <w:szCs w:val="32"/>
              </w:rPr>
              <w:t>laboratorijos</w:t>
            </w:r>
          </w:p>
        </w:tc>
        <w:tc>
          <w:tcPr>
            <w:tcW w:w="1546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09396" cy="732448"/>
                  <wp:effectExtent l="0" t="0" r="635" b="0"/>
                  <wp:docPr id="3" name="Paveikslėlis 3" descr="C:\Users\inesa_suchocka\Documents\herbai-logotipai\herba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esa_suchocka\Documents\herbai-logotipai\herba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87" cy="77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B699A" w:rsidRDefault="00FB699A" w:rsidP="00FB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52775" cy="1058223"/>
                  <wp:effectExtent l="0" t="0" r="0" b="8890"/>
                  <wp:docPr id="2" name="Paveikslėlis 2" descr="C:\Users\inesa_suchocka\Desktop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esa_suchocka\Desktop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54" cy="10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699A" w:rsidRPr="00E40072" w:rsidRDefault="00481631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 w:rsidR="00CA1111">
        <w:rPr>
          <w:rFonts w:ascii="Times New Roman" w:hAnsi="Times New Roman" w:cs="Times New Roman"/>
          <w:sz w:val="16"/>
          <w:szCs w:val="16"/>
        </w:rPr>
        <w:t>.</w:t>
      </w:r>
      <w:r w:rsidR="0004555E" w:rsidRPr="0004555E">
        <w:rPr>
          <w:rFonts w:ascii="Times New Roman" w:hAnsi="Times New Roman" w:cs="Times New Roman"/>
          <w:sz w:val="24"/>
          <w:szCs w:val="24"/>
        </w:rPr>
        <w:t>2018-11-12</w:t>
      </w:r>
      <w:r>
        <w:rPr>
          <w:rFonts w:ascii="Times New Roman" w:hAnsi="Times New Roman" w:cs="Times New Roman"/>
          <w:b/>
          <w:sz w:val="24"/>
          <w:szCs w:val="24"/>
        </w:rPr>
        <w:br/>
        <w:t>Dalykas / ugdomoji veikla:</w:t>
      </w:r>
      <w:r w:rsidR="00F81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A87" w:rsidRPr="00F81A87">
        <w:rPr>
          <w:rFonts w:ascii="Times New Roman" w:hAnsi="Times New Roman" w:cs="Times New Roman"/>
          <w:sz w:val="24"/>
          <w:szCs w:val="24"/>
        </w:rPr>
        <w:t>matematika, užsienio (anglų) kalba</w:t>
      </w:r>
      <w:r w:rsidR="00E40072">
        <w:rPr>
          <w:rFonts w:ascii="Times New Roman" w:hAnsi="Times New Roman" w:cs="Times New Roman"/>
          <w:sz w:val="24"/>
          <w:szCs w:val="24"/>
        </w:rPr>
        <w:t xml:space="preserve"> pamoka</w:t>
      </w:r>
    </w:p>
    <w:p w:rsidR="008E7742" w:rsidRPr="00CA1111" w:rsidRDefault="00F33CE4" w:rsidP="00D667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Klasė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/ grupė:</w:t>
      </w:r>
      <w:r w:rsidR="00686A4F">
        <w:rPr>
          <w:rFonts w:ascii="Times New Roman" w:hAnsi="Times New Roman" w:cs="Times New Roman"/>
          <w:sz w:val="16"/>
          <w:szCs w:val="16"/>
        </w:rPr>
        <w:t xml:space="preserve"> </w:t>
      </w:r>
      <w:r w:rsidR="00686A4F" w:rsidRPr="00686A4F">
        <w:rPr>
          <w:rFonts w:ascii="Times New Roman" w:hAnsi="Times New Roman" w:cs="Times New Roman"/>
          <w:sz w:val="24"/>
          <w:szCs w:val="24"/>
        </w:rPr>
        <w:t>7 klasė</w:t>
      </w:r>
    </w:p>
    <w:p w:rsidR="00867E6B" w:rsidRDefault="008E7742" w:rsidP="00481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Planą sukūrė:</w:t>
      </w:r>
      <w:r w:rsidR="00867E6B">
        <w:rPr>
          <w:rFonts w:ascii="Times New Roman" w:hAnsi="Times New Roman" w:cs="Times New Roman"/>
          <w:sz w:val="16"/>
          <w:szCs w:val="16"/>
        </w:rPr>
        <w:t xml:space="preserve"> </w:t>
      </w:r>
      <w:r w:rsidR="00867E6B" w:rsidRPr="00867E6B">
        <w:rPr>
          <w:rFonts w:ascii="Times New Roman" w:hAnsi="Times New Roman" w:cs="Times New Roman"/>
          <w:sz w:val="24"/>
          <w:szCs w:val="24"/>
        </w:rPr>
        <w:t>matematikos vyr.</w:t>
      </w:r>
      <w:r w:rsidR="0016014D">
        <w:rPr>
          <w:rFonts w:ascii="Times New Roman" w:hAnsi="Times New Roman" w:cs="Times New Roman"/>
          <w:sz w:val="24"/>
          <w:szCs w:val="24"/>
        </w:rPr>
        <w:t xml:space="preserve"> </w:t>
      </w:r>
      <w:r w:rsidR="00867E6B" w:rsidRPr="00867E6B">
        <w:rPr>
          <w:rFonts w:ascii="Times New Roman" w:hAnsi="Times New Roman" w:cs="Times New Roman"/>
          <w:sz w:val="24"/>
          <w:szCs w:val="24"/>
        </w:rPr>
        <w:t>mokytoja Ele</w:t>
      </w:r>
      <w:r w:rsidR="00867E6B">
        <w:rPr>
          <w:rFonts w:ascii="Times New Roman" w:hAnsi="Times New Roman" w:cs="Times New Roman"/>
          <w:sz w:val="24"/>
          <w:szCs w:val="24"/>
        </w:rPr>
        <w:t xml:space="preserve">na Spiridenkova, </w:t>
      </w:r>
    </w:p>
    <w:p w:rsidR="00481631" w:rsidRDefault="00867E6B" w:rsidP="00481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anglų kalbos vy</w:t>
      </w:r>
      <w:r w:rsidRPr="00867E6B">
        <w:rPr>
          <w:rFonts w:ascii="Times New Roman" w:hAnsi="Times New Roman" w:cs="Times New Roman"/>
          <w:sz w:val="24"/>
          <w:szCs w:val="24"/>
        </w:rPr>
        <w:t xml:space="preserve">r. </w:t>
      </w:r>
      <w:r w:rsidR="0016014D">
        <w:rPr>
          <w:rFonts w:ascii="Times New Roman" w:hAnsi="Times New Roman" w:cs="Times New Roman"/>
          <w:sz w:val="24"/>
          <w:szCs w:val="24"/>
        </w:rPr>
        <w:t>m</w:t>
      </w:r>
      <w:r w:rsidRPr="00867E6B">
        <w:rPr>
          <w:rFonts w:ascii="Times New Roman" w:hAnsi="Times New Roman" w:cs="Times New Roman"/>
          <w:sz w:val="24"/>
          <w:szCs w:val="24"/>
        </w:rPr>
        <w:t>okytoja Luiza Michailovskaja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742" w:rsidRPr="00481631" w:rsidRDefault="00FB699A" w:rsidP="004816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63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CA111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D66757" w:rsidRDefault="00D66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2B" w:rsidRPr="00FB699A" w:rsidRDefault="00D64C7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C9C">
        <w:rPr>
          <w:rFonts w:ascii="Times New Roman" w:hAnsi="Times New Roman" w:cs="Times New Roman"/>
          <w:b/>
          <w:sz w:val="24"/>
          <w:szCs w:val="24"/>
        </w:rPr>
        <w:t>Pamokos (pamokų ciklo)</w:t>
      </w:r>
      <w:r w:rsidR="00CA1111" w:rsidRPr="00CA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111">
        <w:rPr>
          <w:rFonts w:ascii="Times New Roman" w:hAnsi="Times New Roman" w:cs="Times New Roman"/>
          <w:b/>
          <w:sz w:val="24"/>
          <w:szCs w:val="24"/>
        </w:rPr>
        <w:t>/užsiėmimo</w:t>
      </w:r>
      <w:r w:rsidRPr="006A6C9C">
        <w:rPr>
          <w:rFonts w:ascii="Times New Roman" w:hAnsi="Times New Roman" w:cs="Times New Roman"/>
          <w:b/>
          <w:sz w:val="24"/>
          <w:szCs w:val="24"/>
        </w:rPr>
        <w:t xml:space="preserve"> pavadinimas </w:t>
      </w:r>
      <w:r w:rsidR="00B30E7E" w:rsidRPr="00357CE6">
        <w:rPr>
          <w:rFonts w:ascii="Times New Roman" w:hAnsi="Times New Roman" w:cs="Times New Roman"/>
          <w:b/>
          <w:sz w:val="24"/>
          <w:szCs w:val="24"/>
          <w:u w:val="single"/>
        </w:rPr>
        <w:t>„Per skaičius į žvaigždes“</w:t>
      </w:r>
    </w:p>
    <w:tbl>
      <w:tblPr>
        <w:tblStyle w:val="a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7974"/>
      </w:tblGrid>
      <w:tr w:rsidR="00BA382B" w:rsidRPr="006A6C9C">
        <w:trPr>
          <w:trHeight w:val="42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idėja</w:t>
            </w:r>
          </w:p>
        </w:tc>
      </w:tr>
      <w:tr w:rsidR="00BA382B" w:rsidRPr="006A6C9C">
        <w:tc>
          <w:tcPr>
            <w:tcW w:w="9911" w:type="dxa"/>
            <w:gridSpan w:val="2"/>
            <w:shd w:val="clear" w:color="auto" w:fill="auto"/>
            <w:vAlign w:val="center"/>
          </w:tcPr>
          <w:p w:rsidR="00FB699A" w:rsidRDefault="00FB699A" w:rsidP="009F49A0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3CE4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Nurodyti, kokios mokinių kompetencijos ir vertybinės nuostatos bus ugdomos, kokios dalyko žinios bus gilinamos, kokių naujų žinių jie įgis. </w:t>
            </w:r>
          </w:p>
          <w:p w:rsidR="006B2593" w:rsidRDefault="006B2593" w:rsidP="006B2593">
            <w:pPr>
              <w:rPr>
                <w:rFonts w:ascii="Times New Roman" w:hAnsi="Times New Roman" w:cs="Times New Roman"/>
              </w:rPr>
            </w:pPr>
          </w:p>
          <w:p w:rsidR="006B2593" w:rsidRDefault="006B2593" w:rsidP="00D978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Integruota anglų kabos ir matematikos pamoka.  </w:t>
            </w:r>
          </w:p>
          <w:p w:rsidR="00D97821" w:rsidRDefault="00D97821" w:rsidP="00D978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Ugdomos kompetencijos:</w:t>
            </w:r>
          </w:p>
          <w:p w:rsidR="006B2593" w:rsidRDefault="006B2593" w:rsidP="00D978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Mokėjimo mokytis: </w:t>
            </w:r>
            <w:r w:rsidR="00D97821">
              <w:rPr>
                <w:rFonts w:ascii="Times New Roman" w:hAnsi="Times New Roman" w:cs="Times New Roman"/>
              </w:rPr>
              <w:t xml:space="preserve">savarankiškai atlieka pateiktą užduotį, prisiima atsakomybę už savo veiklos rezultatą. </w:t>
            </w:r>
          </w:p>
          <w:p w:rsidR="00F33CE4" w:rsidRDefault="006B2593" w:rsidP="00D978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Socialinė: </w:t>
            </w:r>
            <w:r w:rsidRPr="006B2593">
              <w:rPr>
                <w:rFonts w:ascii="Times New Roman" w:hAnsi="Times New Roman" w:cs="Times New Roman"/>
              </w:rPr>
              <w:t>kryptingai ieško pagalbos, ge</w:t>
            </w:r>
            <w:r w:rsidR="00D97821">
              <w:rPr>
                <w:rFonts w:ascii="Times New Roman" w:hAnsi="Times New Roman" w:cs="Times New Roman"/>
              </w:rPr>
              <w:t>ba susitarti ir padėti kitiems</w:t>
            </w:r>
            <w:r w:rsidRPr="006B2593">
              <w:rPr>
                <w:rFonts w:ascii="Times New Roman" w:hAnsi="Times New Roman" w:cs="Times New Roman"/>
              </w:rPr>
              <w:t>.</w:t>
            </w:r>
          </w:p>
          <w:p w:rsidR="00D97821" w:rsidRDefault="00D97821" w:rsidP="00D978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Komunikavimo:  geba reikšti mintys žodžiu, skaityti ir suprasti užduočių tekstus, apibendrinti gautą informaciją. </w:t>
            </w:r>
          </w:p>
          <w:p w:rsidR="00D97821" w:rsidRDefault="00D97821" w:rsidP="00D9782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Asmeninė: geba vertinti ir įsivertinti savo veiklą. </w:t>
            </w:r>
          </w:p>
          <w:p w:rsidR="00F33CE4" w:rsidRPr="006A6C9C" w:rsidRDefault="00F33CE4" w:rsidP="00F33CE4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Mokinių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/vaikų 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</w:tc>
        <w:tc>
          <w:tcPr>
            <w:tcW w:w="7974" w:type="dxa"/>
            <w:vAlign w:val="center"/>
          </w:tcPr>
          <w:p w:rsidR="00BA382B" w:rsidRPr="006A6C9C" w:rsidRDefault="00944DC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BA382B" w:rsidRPr="006A6C9C">
        <w:trPr>
          <w:trHeight w:val="380"/>
        </w:trPr>
        <w:tc>
          <w:tcPr>
            <w:tcW w:w="1937" w:type="dxa"/>
            <w:shd w:val="clear" w:color="auto" w:fill="E2EFD9"/>
            <w:vAlign w:val="center"/>
          </w:tcPr>
          <w:p w:rsidR="00BA382B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Pamokų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skaičius</w:t>
            </w:r>
          </w:p>
          <w:p w:rsidR="009F49A0" w:rsidRPr="006A6C9C" w:rsidRDefault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(Trukmė)</w:t>
            </w:r>
          </w:p>
        </w:tc>
        <w:tc>
          <w:tcPr>
            <w:tcW w:w="7974" w:type="dxa"/>
            <w:vAlign w:val="center"/>
          </w:tcPr>
          <w:p w:rsidR="009F49A0" w:rsidRPr="006A6C9C" w:rsidRDefault="00944DC4" w:rsidP="009F49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303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pamoka (45 min.)</w:t>
            </w:r>
          </w:p>
        </w:tc>
      </w:tr>
      <w:tr w:rsidR="00BA382B" w:rsidRPr="006A6C9C" w:rsidTr="001B31BB">
        <w:trPr>
          <w:trHeight w:val="1018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CA1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Pamokos/užsiėmimo uždaviniai</w:t>
            </w:r>
          </w:p>
        </w:tc>
        <w:tc>
          <w:tcPr>
            <w:tcW w:w="7974" w:type="dxa"/>
            <w:vAlign w:val="center"/>
          </w:tcPr>
          <w:p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 w:rsidR="00BA382B" w:rsidRPr="006A6C9C" w:rsidRDefault="00EC31F6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Atliekant savarankiškai praktinį darbą bei bendradarbiaujant su mokytoju apibendrins žinias apie skaitvardžius</w:t>
            </w:r>
            <w:r w:rsidR="00A138B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anglų kalba pasaky</w:t>
            </w:r>
            <w:r w:rsidR="00A138B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skaitvardžius, taisyklingai užrašy</w:t>
            </w:r>
            <w:r w:rsidR="00A138B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šios skaičius bei taiky</w:t>
            </w:r>
            <w:r w:rsidR="00A138B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praktikoje.  </w:t>
            </w:r>
            <w:r w:rsidRPr="00D9782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</w:p>
          <w:p w:rsidR="00BA382B" w:rsidRPr="006A6C9C" w:rsidRDefault="00BA38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 w:rsidTr="001B31BB">
        <w:trPr>
          <w:trHeight w:val="133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9F49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9A0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7974" w:type="dxa"/>
          </w:tcPr>
          <w:p w:rsidR="00BA382B" w:rsidRDefault="00BA382B" w:rsidP="009F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6A6A6"/>
                <w:sz w:val="24"/>
                <w:szCs w:val="24"/>
              </w:rPr>
            </w:pPr>
          </w:p>
          <w:p w:rsidR="00D97821" w:rsidRPr="00D97821" w:rsidRDefault="00D97821" w:rsidP="00EC31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  <w:tr w:rsidR="00BA382B" w:rsidRPr="006A6C9C"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 w:rsidP="001B31BB">
            <w:pPr>
              <w:spacing w:after="0"/>
              <w:ind w:righ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Mokymosi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/ugdymosi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aplinkos, priemonės ir (ar) technologijos</w:t>
            </w:r>
          </w:p>
        </w:tc>
        <w:tc>
          <w:tcPr>
            <w:tcW w:w="7974" w:type="dxa"/>
            <w:vAlign w:val="center"/>
          </w:tcPr>
          <w:p w:rsidR="003A351F" w:rsidRPr="00A138B3" w:rsidRDefault="003A351F" w:rsidP="00E303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>Pamoka vyksta anglų kalbos kabinete.</w:t>
            </w:r>
          </w:p>
          <w:p w:rsidR="00E30338" w:rsidRPr="00A138B3" w:rsidRDefault="00533E5C" w:rsidP="00E303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>Kompiuteris su prieiga prie interneto,</w:t>
            </w:r>
            <w:r w:rsidR="00E30338"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multimedija, dalomoji</w:t>
            </w:r>
            <w:r w:rsidR="00766CE5"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medžiaga, užduočių lapai, markeriai, pieštukai, </w:t>
            </w:r>
            <w:r w:rsidR="00E30338"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>skaičiuotuvai</w:t>
            </w:r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A382B" w:rsidRPr="006A6C9C" w:rsidRDefault="00E30338" w:rsidP="006B259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Metodai: </w:t>
            </w:r>
            <w:r w:rsidR="00533E5C"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>pokalbis, savarankiškas darbas, praktinis darbas</w:t>
            </w:r>
            <w:r w:rsidRPr="00A138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A382B" w:rsidRPr="006A6C9C">
        <w:trPr>
          <w:trHeight w:val="380"/>
        </w:trPr>
        <w:tc>
          <w:tcPr>
            <w:tcW w:w="9911" w:type="dxa"/>
            <w:gridSpan w:val="2"/>
            <w:shd w:val="clear" w:color="auto" w:fill="E2EFD9"/>
            <w:vAlign w:val="center"/>
          </w:tcPr>
          <w:p w:rsidR="00BA382B" w:rsidRPr="006A6C9C" w:rsidRDefault="00D64C78" w:rsidP="002940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Pamokos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/užsiėmimo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eiga, mokymo(si)</w:t>
            </w:r>
            <w:r w:rsidR="00CA1111">
              <w:rPr>
                <w:rFonts w:ascii="Times New Roman" w:hAnsi="Times New Roman" w:cs="Times New Roman"/>
                <w:b/>
                <w:sz w:val="24"/>
                <w:szCs w:val="24"/>
              </w:rPr>
              <w:t>/ugdomųjų</w:t>
            </w: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veiklų aprašymas </w:t>
            </w:r>
          </w:p>
        </w:tc>
      </w:tr>
      <w:tr w:rsidR="00BA382B" w:rsidRPr="006A6C9C" w:rsidTr="00BC4875">
        <w:trPr>
          <w:trHeight w:val="3190"/>
        </w:trPr>
        <w:tc>
          <w:tcPr>
            <w:tcW w:w="9911" w:type="dxa"/>
            <w:gridSpan w:val="2"/>
            <w:shd w:val="clear" w:color="auto" w:fill="auto"/>
            <w:vAlign w:val="center"/>
          </w:tcPr>
          <w:p w:rsidR="008F34A5" w:rsidRDefault="008F34A5" w:rsidP="008F34A5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Organizacinis momentas, įvadas į pamoką. </w:t>
            </w:r>
            <w:r w:rsidR="003A351F">
              <w:rPr>
                <w:rFonts w:ascii="Times New Roman" w:hAnsi="Times New Roman" w:cs="Times New Roman"/>
                <w:i/>
                <w:sz w:val="24"/>
                <w:szCs w:val="24"/>
              </w:rPr>
              <w:t>5 min</w:t>
            </w:r>
          </w:p>
          <w:p w:rsidR="008F34A5" w:rsidRDefault="008F34A5" w:rsidP="008F34A5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Pristatymo peržiūra ir analizė.</w:t>
            </w:r>
            <w:r w:rsidR="003A3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 min</w:t>
            </w:r>
          </w:p>
          <w:p w:rsidR="008F34A5" w:rsidRDefault="008F34A5" w:rsidP="008F34A5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Praktinė veikla, savianalizė.</w:t>
            </w:r>
            <w:r w:rsidR="003A3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min</w:t>
            </w:r>
          </w:p>
          <w:p w:rsidR="00A138B3" w:rsidRDefault="00A138B3" w:rsidP="00A138B3">
            <w:pPr>
              <w:pStyle w:val="Sraopastraipa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Trumpa mokinių apklausa</w:t>
            </w:r>
            <w:r w:rsidR="000D7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„Atspėk orlaivio pavadinimą ir numerį“.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D7484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okiniams pateikiami 5 trumpi klausimai iš matematikos dalyko gimtąją kalba ir 4 klausimai  anglų kalba;  </w:t>
            </w:r>
          </w:p>
          <w:p w:rsidR="00A138B3" w:rsidRDefault="00A138B3" w:rsidP="00A138B3">
            <w:pPr>
              <w:pStyle w:val="Sraopastraipa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Užduotis „Surenkam lagaminą“;</w:t>
            </w:r>
          </w:p>
          <w:p w:rsidR="00A138B3" w:rsidRDefault="00A138B3" w:rsidP="00A138B3">
            <w:pPr>
              <w:pStyle w:val="Sraopastraipa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Užduotis „Apskaičiuojam kiek prireiks degalų mūsų kelionei“;</w:t>
            </w:r>
          </w:p>
          <w:p w:rsidR="000D7484" w:rsidRDefault="000D7484" w:rsidP="00A138B3">
            <w:pPr>
              <w:pStyle w:val="Sraopastraipa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Užduotis „Susidūrimas su asteroidu“. Mokiniai apskaičiuoja laiką.  </w:t>
            </w:r>
          </w:p>
          <w:p w:rsidR="00A138B3" w:rsidRDefault="00A138B3" w:rsidP="00A138B3">
            <w:pPr>
              <w:pStyle w:val="Sraopastraipa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Užduotis „Pranešimo dekodavimas“</w:t>
            </w:r>
            <w:r w:rsidR="000D7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Skaičius pakeisti raidėmis. </w:t>
            </w:r>
          </w:p>
          <w:p w:rsidR="00A138B3" w:rsidRDefault="00A138B3" w:rsidP="00A138B3">
            <w:pPr>
              <w:pStyle w:val="Sraopastraipa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Užduotis „Planeta HELP“;</w:t>
            </w:r>
          </w:p>
          <w:p w:rsidR="008F34A5" w:rsidRDefault="008F34A5" w:rsidP="008F34A5">
            <w:pPr>
              <w:pStyle w:val="Sraopastraipa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Refleksija.  </w:t>
            </w:r>
            <w:r w:rsidR="000D74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Mokiniai įsivertina darbą pamokoje. </w:t>
            </w:r>
            <w:r w:rsidR="003A351F">
              <w:rPr>
                <w:rFonts w:ascii="Times New Roman" w:hAnsi="Times New Roman" w:cs="Times New Roman"/>
                <w:i/>
                <w:sz w:val="24"/>
                <w:szCs w:val="24"/>
              </w:rPr>
              <w:t>10 min</w:t>
            </w:r>
            <w:r w:rsidR="000D74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A382B" w:rsidRPr="008F34A5" w:rsidRDefault="00BA382B" w:rsidP="008F34A5">
            <w:pPr>
              <w:tabs>
                <w:tab w:val="left" w:pos="459"/>
              </w:tabs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382B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BA382B" w:rsidRPr="006A6C9C" w:rsidRDefault="00D64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C9C">
              <w:rPr>
                <w:rFonts w:ascii="Times New Roman" w:hAnsi="Times New Roman" w:cs="Times New Roman"/>
                <w:b/>
                <w:sz w:val="24"/>
                <w:szCs w:val="24"/>
              </w:rPr>
              <w:t>Priedai</w:t>
            </w:r>
          </w:p>
        </w:tc>
        <w:tc>
          <w:tcPr>
            <w:tcW w:w="7974" w:type="dxa"/>
          </w:tcPr>
          <w:p w:rsidR="00CA1111" w:rsidRPr="00F33CE4" w:rsidRDefault="00CA1111" w:rsidP="00F33CE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64CA8" w:rsidRPr="006A6C9C">
        <w:trPr>
          <w:trHeight w:val="540"/>
        </w:trPr>
        <w:tc>
          <w:tcPr>
            <w:tcW w:w="1937" w:type="dxa"/>
            <w:shd w:val="clear" w:color="auto" w:fill="E2EFD9"/>
            <w:vAlign w:val="center"/>
          </w:tcPr>
          <w:p w:rsidR="00C64CA8" w:rsidRPr="006A6C9C" w:rsidRDefault="00C64C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  <w:tc>
          <w:tcPr>
            <w:tcW w:w="7974" w:type="dxa"/>
          </w:tcPr>
          <w:p w:rsidR="00562BE0" w:rsidRPr="000D7484" w:rsidRDefault="00D518F5" w:rsidP="00D51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1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Septintokai sprendžiant matematikos uždavinius apie laiką, judėjimą, l</w:t>
            </w:r>
            <w:r w:rsidR="000D7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ogiką, ir randant skaitinių rei</w:t>
            </w:r>
            <w:r w:rsidRPr="00D51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škinių reikšmes pakartojo kaip tariami skaitvardžiai anglų ir rusų kalbomis.</w:t>
            </w:r>
            <w:r w:rsidR="000D7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Lavino gebėjimą pateikti atsakymą anglų kalba. </w:t>
            </w:r>
            <w:r w:rsidRPr="000D7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Sprendžiant rebusą pakartojo anglų</w:t>
            </w:r>
            <w:r w:rsidR="000D7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kalbos</w:t>
            </w:r>
            <w:r w:rsidRPr="000D7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abėcėlę. </w:t>
            </w:r>
          </w:p>
          <w:p w:rsidR="00D518F5" w:rsidRPr="000D7484" w:rsidRDefault="00D518F5" w:rsidP="00D518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7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Pastebėjo matematikos ir anglų kalbos pamokų integraciją.</w:t>
            </w:r>
          </w:p>
          <w:p w:rsidR="00C64CA8" w:rsidRPr="00D518F5" w:rsidRDefault="00C64CA8" w:rsidP="00F33C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A382B" w:rsidRPr="006A6C9C" w:rsidRDefault="00D64C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iv9p83eqizs6" w:colFirst="0" w:colLast="0"/>
      <w:bookmarkEnd w:id="1"/>
      <w:r w:rsidRPr="006A6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9A0" w:rsidRDefault="009F49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1lcw7atl1816" w:colFirst="0" w:colLast="0"/>
      <w:bookmarkEnd w:id="2"/>
      <w:r w:rsidRPr="009F49A0">
        <w:rPr>
          <w:rFonts w:ascii="Times New Roman" w:hAnsi="Times New Roman" w:cs="Times New Roman"/>
          <w:b/>
          <w:sz w:val="24"/>
          <w:szCs w:val="24"/>
        </w:rPr>
        <w:t>Rekomendacijos mokytojams</w:t>
      </w:r>
      <w:r w:rsidR="00F33CE4">
        <w:rPr>
          <w:rFonts w:ascii="Times New Roman" w:hAnsi="Times New Roman" w:cs="Times New Roman"/>
          <w:sz w:val="24"/>
          <w:szCs w:val="24"/>
        </w:rPr>
        <w:t xml:space="preserve">: </w:t>
      </w:r>
      <w:r w:rsidR="00F33CE4" w:rsidRPr="00F33CE4">
        <w:rPr>
          <w:rFonts w:ascii="Times New Roman" w:hAnsi="Times New Roman" w:cs="Times New Roman"/>
          <w:i/>
          <w:sz w:val="24"/>
          <w:szCs w:val="24"/>
        </w:rPr>
        <w:t>(1 – 3 punktai)</w:t>
      </w:r>
    </w:p>
    <w:p w:rsidR="00BA382B" w:rsidRPr="006A6C9C" w:rsidRDefault="00BA382B" w:rsidP="00D33213">
      <w:pPr>
        <w:rPr>
          <w:rFonts w:ascii="Times New Roman" w:hAnsi="Times New Roman" w:cs="Times New Roman"/>
          <w:sz w:val="24"/>
          <w:szCs w:val="24"/>
        </w:rPr>
      </w:pPr>
      <w:bookmarkStart w:id="3" w:name="_4l1n4c37wi87" w:colFirst="0" w:colLast="0"/>
      <w:bookmarkEnd w:id="3"/>
    </w:p>
    <w:p w:rsidR="009F49A0" w:rsidRDefault="00276164" w:rsidP="00276164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bookmarkStart w:id="4" w:name="_6ay2boyf5lyv" w:colFirst="0" w:colLast="0"/>
      <w:bookmarkEnd w:id="4"/>
      <w:r>
        <w:rPr>
          <w:rFonts w:ascii="Times New Roman" w:hAnsi="Times New Roman" w:cs="Times New Roman"/>
          <w:sz w:val="24"/>
          <w:szCs w:val="24"/>
        </w:rPr>
        <w:tab/>
      </w:r>
    </w:p>
    <w:p w:rsidR="00276164" w:rsidRPr="00276164" w:rsidRDefault="00276164" w:rsidP="00F33CE4">
      <w:pPr>
        <w:rPr>
          <w:rFonts w:ascii="Times New Roman" w:hAnsi="Times New Roman" w:cs="Times New Roman"/>
          <w:sz w:val="24"/>
          <w:szCs w:val="24"/>
        </w:rPr>
      </w:pPr>
    </w:p>
    <w:sectPr w:rsidR="00276164" w:rsidRPr="00276164" w:rsidSect="000F0954">
      <w:pgSz w:w="11906" w:h="16838"/>
      <w:pgMar w:top="1134" w:right="435" w:bottom="851" w:left="9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527B"/>
    <w:multiLevelType w:val="multilevel"/>
    <w:tmpl w:val="E7BCAF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74384"/>
    <w:multiLevelType w:val="hybridMultilevel"/>
    <w:tmpl w:val="128E45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2B"/>
    <w:rsid w:val="00025E5D"/>
    <w:rsid w:val="0004555E"/>
    <w:rsid w:val="00053DEA"/>
    <w:rsid w:val="000729E2"/>
    <w:rsid w:val="000D7484"/>
    <w:rsid w:val="000F0954"/>
    <w:rsid w:val="0016014D"/>
    <w:rsid w:val="001B31BB"/>
    <w:rsid w:val="001F6686"/>
    <w:rsid w:val="002164F9"/>
    <w:rsid w:val="00276164"/>
    <w:rsid w:val="00294009"/>
    <w:rsid w:val="002E2E98"/>
    <w:rsid w:val="003004FF"/>
    <w:rsid w:val="00322615"/>
    <w:rsid w:val="00357CE6"/>
    <w:rsid w:val="003A351F"/>
    <w:rsid w:val="003C5BBA"/>
    <w:rsid w:val="004238E4"/>
    <w:rsid w:val="00435BEA"/>
    <w:rsid w:val="00481631"/>
    <w:rsid w:val="00533E5C"/>
    <w:rsid w:val="00562BE0"/>
    <w:rsid w:val="00616807"/>
    <w:rsid w:val="006632A3"/>
    <w:rsid w:val="00686A4F"/>
    <w:rsid w:val="006A6C9C"/>
    <w:rsid w:val="006B2593"/>
    <w:rsid w:val="006C7E8D"/>
    <w:rsid w:val="00714974"/>
    <w:rsid w:val="00766CE5"/>
    <w:rsid w:val="00812F7C"/>
    <w:rsid w:val="00867E6B"/>
    <w:rsid w:val="00885D5B"/>
    <w:rsid w:val="008E7742"/>
    <w:rsid w:val="008F1A14"/>
    <w:rsid w:val="008F34A5"/>
    <w:rsid w:val="00920F82"/>
    <w:rsid w:val="00944DC4"/>
    <w:rsid w:val="0099412F"/>
    <w:rsid w:val="009F49A0"/>
    <w:rsid w:val="00A138B3"/>
    <w:rsid w:val="00AF0027"/>
    <w:rsid w:val="00B30E7E"/>
    <w:rsid w:val="00B321E7"/>
    <w:rsid w:val="00B50A48"/>
    <w:rsid w:val="00B54846"/>
    <w:rsid w:val="00BA382B"/>
    <w:rsid w:val="00BC4875"/>
    <w:rsid w:val="00C64CA8"/>
    <w:rsid w:val="00CA1111"/>
    <w:rsid w:val="00D27147"/>
    <w:rsid w:val="00D33213"/>
    <w:rsid w:val="00D518F5"/>
    <w:rsid w:val="00D64C78"/>
    <w:rsid w:val="00D66757"/>
    <w:rsid w:val="00D97821"/>
    <w:rsid w:val="00E30338"/>
    <w:rsid w:val="00E40072"/>
    <w:rsid w:val="00E44111"/>
    <w:rsid w:val="00E4699E"/>
    <w:rsid w:val="00EA566F"/>
    <w:rsid w:val="00EC31F6"/>
    <w:rsid w:val="00ED45B1"/>
    <w:rsid w:val="00EF6D5C"/>
    <w:rsid w:val="00F33CE4"/>
    <w:rsid w:val="00F81A87"/>
    <w:rsid w:val="00FB699A"/>
    <w:rsid w:val="00FF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C97A3-62CC-4725-82D3-4E72135F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0F0954"/>
  </w:style>
  <w:style w:type="paragraph" w:styleId="Antrat1">
    <w:name w:val="heading 1"/>
    <w:basedOn w:val="prastasis"/>
    <w:next w:val="prastasis"/>
    <w:rsid w:val="000F0954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Antrat2">
    <w:name w:val="heading 2"/>
    <w:basedOn w:val="prastasis"/>
    <w:next w:val="prastasis"/>
    <w:rsid w:val="000F09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0F09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0F09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0F095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0F09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0F09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0F0954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rsid w:val="000F09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F095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F49A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B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0F79-86B1-4903-8FAF-3AA4AA4A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ŠLTG it2</dc:creator>
  <cp:lastModifiedBy>Inesa Suchocka</cp:lastModifiedBy>
  <cp:revision>2</cp:revision>
  <dcterms:created xsi:type="dcterms:W3CDTF">2020-01-23T11:20:00Z</dcterms:created>
  <dcterms:modified xsi:type="dcterms:W3CDTF">2020-01-23T11:20:00Z</dcterms:modified>
</cp:coreProperties>
</file>